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3672D" w14:textId="0EA72F2A" w:rsidR="00115898" w:rsidRPr="003C06E7" w:rsidRDefault="00DC32D9" w:rsidP="003C06E7">
      <w:pPr>
        <w:jc w:val="center"/>
        <w:rPr>
          <w:rFonts w:asciiTheme="minorEastAsia" w:hAnsiTheme="minorEastAsia"/>
          <w:b/>
          <w:bCs/>
          <w:sz w:val="44"/>
          <w:szCs w:val="44"/>
        </w:rPr>
      </w:pPr>
      <w:r w:rsidRPr="003C06E7">
        <w:rPr>
          <w:rFonts w:asciiTheme="minorEastAsia" w:hAnsiTheme="minorEastAsia" w:hint="eastAsia"/>
          <w:b/>
          <w:bCs/>
          <w:sz w:val="44"/>
          <w:szCs w:val="44"/>
        </w:rPr>
        <w:t>2</w:t>
      </w:r>
      <w:r w:rsidRPr="003C06E7">
        <w:rPr>
          <w:rFonts w:asciiTheme="minorEastAsia" w:hAnsiTheme="minorEastAsia"/>
          <w:b/>
          <w:bCs/>
          <w:sz w:val="44"/>
          <w:szCs w:val="44"/>
        </w:rPr>
        <w:t>019</w:t>
      </w:r>
      <w:r w:rsidRPr="003C06E7">
        <w:rPr>
          <w:rFonts w:asciiTheme="minorEastAsia" w:hAnsiTheme="minorEastAsia" w:hint="eastAsia"/>
          <w:b/>
          <w:bCs/>
          <w:sz w:val="44"/>
          <w:szCs w:val="44"/>
        </w:rPr>
        <w:t>年度教学研究与改革项目立项公示</w:t>
      </w:r>
    </w:p>
    <w:p w14:paraId="77522CC2" w14:textId="77777777" w:rsidR="00314C34" w:rsidRDefault="00314C34" w:rsidP="00314C34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1CB38B4D" w14:textId="08E6E634" w:rsidR="00314C34" w:rsidRDefault="00314C34" w:rsidP="00314C3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根据</w:t>
      </w:r>
      <w:r w:rsidR="00DC32D9" w:rsidRPr="00314C34">
        <w:rPr>
          <w:rFonts w:ascii="仿宋" w:eastAsia="仿宋" w:hAnsi="仿宋" w:hint="eastAsia"/>
          <w:sz w:val="32"/>
          <w:szCs w:val="32"/>
        </w:rPr>
        <w:t>《关于开展</w:t>
      </w:r>
      <w:r w:rsidR="00DC32D9" w:rsidRPr="00314C34">
        <w:rPr>
          <w:rFonts w:ascii="仿宋" w:eastAsia="仿宋" w:hAnsi="仿宋"/>
          <w:sz w:val="32"/>
          <w:szCs w:val="32"/>
        </w:rPr>
        <w:t>2019年度教学研究与改革项目申报工作的通知》（院政发教〔2019〕10号）</w:t>
      </w:r>
      <w:r w:rsidR="00DC32D9" w:rsidRPr="00314C34">
        <w:rPr>
          <w:rFonts w:ascii="仿宋" w:eastAsia="仿宋" w:hAnsi="仿宋" w:hint="eastAsia"/>
          <w:sz w:val="32"/>
          <w:szCs w:val="32"/>
        </w:rPr>
        <w:t>，经评审专家组评审，共有1</w:t>
      </w:r>
      <w:r w:rsidR="00DC32D9" w:rsidRPr="00314C34">
        <w:rPr>
          <w:rFonts w:ascii="仿宋" w:eastAsia="仿宋" w:hAnsi="仿宋"/>
          <w:sz w:val="32"/>
          <w:szCs w:val="32"/>
        </w:rPr>
        <w:t>5</w:t>
      </w:r>
      <w:r w:rsidR="00DC32D9" w:rsidRPr="00314C34">
        <w:rPr>
          <w:rFonts w:ascii="仿宋" w:eastAsia="仿宋" w:hAnsi="仿宋" w:hint="eastAsia"/>
          <w:sz w:val="32"/>
          <w:szCs w:val="32"/>
        </w:rPr>
        <w:t>项教研项目通过</w:t>
      </w:r>
      <w:r w:rsidR="003C06E7" w:rsidRPr="00314C34">
        <w:rPr>
          <w:rFonts w:ascii="仿宋" w:eastAsia="仿宋" w:hAnsi="仿宋" w:hint="eastAsia"/>
          <w:sz w:val="32"/>
          <w:szCs w:val="32"/>
        </w:rPr>
        <w:t>评</w:t>
      </w:r>
      <w:r w:rsidR="00DC32D9" w:rsidRPr="00314C34">
        <w:rPr>
          <w:rFonts w:ascii="仿宋" w:eastAsia="仿宋" w:hAnsi="仿宋" w:hint="eastAsia"/>
          <w:sz w:val="32"/>
          <w:szCs w:val="32"/>
        </w:rPr>
        <w:t>审，</w:t>
      </w:r>
      <w:r w:rsidR="00E21B8F">
        <w:rPr>
          <w:rFonts w:ascii="仿宋" w:eastAsia="仿宋" w:hAnsi="仿宋" w:hint="eastAsia"/>
          <w:sz w:val="32"/>
          <w:szCs w:val="32"/>
        </w:rPr>
        <w:t>拟立项。</w:t>
      </w:r>
      <w:r w:rsidR="003C06E7" w:rsidRPr="00314C34">
        <w:rPr>
          <w:rFonts w:ascii="仿宋" w:eastAsia="仿宋" w:hAnsi="仿宋" w:hint="eastAsia"/>
          <w:sz w:val="32"/>
          <w:szCs w:val="32"/>
        </w:rPr>
        <w:t>现将项目信息进行公示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11C5F99A" w14:textId="3E92B196" w:rsidR="003C06E7" w:rsidRPr="00314C34" w:rsidRDefault="003C06E7" w:rsidP="00314C3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14C34">
        <w:rPr>
          <w:rFonts w:ascii="仿宋" w:eastAsia="仿宋" w:hAnsi="仿宋" w:hint="eastAsia"/>
          <w:sz w:val="32"/>
          <w:szCs w:val="32"/>
        </w:rPr>
        <w:t>公示期如有异议，可向教务处、党群工作部反映。</w:t>
      </w:r>
    </w:p>
    <w:p w14:paraId="2D2AB30B" w14:textId="60C49DE9" w:rsidR="003C06E7" w:rsidRPr="00314C34" w:rsidRDefault="003C06E7" w:rsidP="00314C3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14C34">
        <w:rPr>
          <w:rFonts w:ascii="仿宋" w:eastAsia="仿宋" w:hAnsi="仿宋" w:hint="eastAsia"/>
          <w:sz w:val="32"/>
          <w:szCs w:val="32"/>
        </w:rPr>
        <w:t>公示时间：2</w:t>
      </w:r>
      <w:r w:rsidRPr="00314C34">
        <w:rPr>
          <w:rFonts w:ascii="仿宋" w:eastAsia="仿宋" w:hAnsi="仿宋"/>
          <w:sz w:val="32"/>
          <w:szCs w:val="32"/>
        </w:rPr>
        <w:t>019</w:t>
      </w:r>
      <w:r w:rsidRPr="00314C34">
        <w:rPr>
          <w:rFonts w:ascii="仿宋" w:eastAsia="仿宋" w:hAnsi="仿宋" w:hint="eastAsia"/>
          <w:sz w:val="32"/>
          <w:szCs w:val="32"/>
        </w:rPr>
        <w:t>年1</w:t>
      </w:r>
      <w:r w:rsidRPr="00314C34">
        <w:rPr>
          <w:rFonts w:ascii="仿宋" w:eastAsia="仿宋" w:hAnsi="仿宋"/>
          <w:sz w:val="32"/>
          <w:szCs w:val="32"/>
        </w:rPr>
        <w:t>1</w:t>
      </w:r>
      <w:r w:rsidRPr="00314C34">
        <w:rPr>
          <w:rFonts w:ascii="仿宋" w:eastAsia="仿宋" w:hAnsi="仿宋" w:hint="eastAsia"/>
          <w:sz w:val="32"/>
          <w:szCs w:val="32"/>
        </w:rPr>
        <w:t>月2</w:t>
      </w:r>
      <w:r w:rsidRPr="00314C34">
        <w:rPr>
          <w:rFonts w:ascii="仿宋" w:eastAsia="仿宋" w:hAnsi="仿宋"/>
          <w:sz w:val="32"/>
          <w:szCs w:val="32"/>
        </w:rPr>
        <w:t>0</w:t>
      </w:r>
      <w:r w:rsidRPr="00314C34">
        <w:rPr>
          <w:rFonts w:ascii="仿宋" w:eastAsia="仿宋" w:hAnsi="仿宋" w:hint="eastAsia"/>
          <w:sz w:val="32"/>
          <w:szCs w:val="32"/>
        </w:rPr>
        <w:t>日至2</w:t>
      </w:r>
      <w:r w:rsidRPr="00314C34">
        <w:rPr>
          <w:rFonts w:ascii="仿宋" w:eastAsia="仿宋" w:hAnsi="仿宋"/>
          <w:sz w:val="32"/>
          <w:szCs w:val="32"/>
        </w:rPr>
        <w:t>019</w:t>
      </w:r>
      <w:r w:rsidRPr="00314C34">
        <w:rPr>
          <w:rFonts w:ascii="仿宋" w:eastAsia="仿宋" w:hAnsi="仿宋" w:hint="eastAsia"/>
          <w:sz w:val="32"/>
          <w:szCs w:val="32"/>
        </w:rPr>
        <w:t>年1</w:t>
      </w:r>
      <w:r w:rsidRPr="00314C34">
        <w:rPr>
          <w:rFonts w:ascii="仿宋" w:eastAsia="仿宋" w:hAnsi="仿宋"/>
          <w:sz w:val="32"/>
          <w:szCs w:val="32"/>
        </w:rPr>
        <w:t>1</w:t>
      </w:r>
      <w:r w:rsidRPr="00314C34">
        <w:rPr>
          <w:rFonts w:ascii="仿宋" w:eastAsia="仿宋" w:hAnsi="仿宋" w:hint="eastAsia"/>
          <w:sz w:val="32"/>
          <w:szCs w:val="32"/>
        </w:rPr>
        <w:t>月2</w:t>
      </w:r>
      <w:r w:rsidRPr="00314C34">
        <w:rPr>
          <w:rFonts w:ascii="仿宋" w:eastAsia="仿宋" w:hAnsi="仿宋"/>
          <w:sz w:val="32"/>
          <w:szCs w:val="32"/>
        </w:rPr>
        <w:t>5</w:t>
      </w:r>
      <w:r w:rsidRPr="00314C34">
        <w:rPr>
          <w:rFonts w:ascii="仿宋" w:eastAsia="仿宋" w:hAnsi="仿宋" w:hint="eastAsia"/>
          <w:sz w:val="32"/>
          <w:szCs w:val="32"/>
        </w:rPr>
        <w:t>日</w:t>
      </w:r>
    </w:p>
    <w:p w14:paraId="71EADA5E" w14:textId="0ED3685A" w:rsidR="003C06E7" w:rsidRPr="00314C34" w:rsidRDefault="003C06E7" w:rsidP="00314C3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14C34">
        <w:rPr>
          <w:rFonts w:ascii="仿宋" w:eastAsia="仿宋" w:hAnsi="仿宋" w:hint="eastAsia"/>
          <w:sz w:val="32"/>
          <w:szCs w:val="32"/>
        </w:rPr>
        <w:t>联</w:t>
      </w:r>
      <w:r w:rsidR="000A2173">
        <w:rPr>
          <w:rFonts w:ascii="仿宋" w:eastAsia="仿宋" w:hAnsi="仿宋" w:hint="eastAsia"/>
          <w:sz w:val="32"/>
          <w:szCs w:val="32"/>
        </w:rPr>
        <w:t xml:space="preserve"> </w:t>
      </w:r>
      <w:r w:rsidRPr="00314C34">
        <w:rPr>
          <w:rFonts w:ascii="仿宋" w:eastAsia="仿宋" w:hAnsi="仿宋" w:hint="eastAsia"/>
          <w:sz w:val="32"/>
          <w:szCs w:val="32"/>
        </w:rPr>
        <w:t>系</w:t>
      </w:r>
      <w:r w:rsidR="000A2173">
        <w:rPr>
          <w:rFonts w:ascii="仿宋" w:eastAsia="仿宋" w:hAnsi="仿宋" w:hint="eastAsia"/>
          <w:sz w:val="32"/>
          <w:szCs w:val="32"/>
        </w:rPr>
        <w:t xml:space="preserve"> </w:t>
      </w:r>
      <w:r w:rsidRPr="00314C34">
        <w:rPr>
          <w:rFonts w:ascii="仿宋" w:eastAsia="仿宋" w:hAnsi="仿宋" w:hint="eastAsia"/>
          <w:sz w:val="32"/>
          <w:szCs w:val="32"/>
        </w:rPr>
        <w:t>人：</w:t>
      </w:r>
      <w:r w:rsidR="00314C34" w:rsidRPr="00314C34">
        <w:rPr>
          <w:rFonts w:ascii="仿宋" w:eastAsia="仿宋" w:hAnsi="仿宋" w:hint="eastAsia"/>
          <w:sz w:val="32"/>
          <w:szCs w:val="32"/>
        </w:rPr>
        <w:t>潘晓虎（1</w:t>
      </w:r>
      <w:r w:rsidR="00314C34" w:rsidRPr="00314C34">
        <w:rPr>
          <w:rFonts w:ascii="仿宋" w:eastAsia="仿宋" w:hAnsi="仿宋"/>
          <w:sz w:val="32"/>
          <w:szCs w:val="32"/>
        </w:rPr>
        <w:t>3581426060</w:t>
      </w:r>
      <w:r w:rsidR="00314C34" w:rsidRPr="00314C34">
        <w:rPr>
          <w:rFonts w:ascii="仿宋" w:eastAsia="仿宋" w:hAnsi="仿宋" w:hint="eastAsia"/>
          <w:sz w:val="32"/>
          <w:szCs w:val="32"/>
        </w:rPr>
        <w:t>）</w:t>
      </w:r>
    </w:p>
    <w:p w14:paraId="4A5C5CAD" w14:textId="74CD410E" w:rsidR="00314C34" w:rsidRDefault="00314C34" w:rsidP="000A2173">
      <w:pPr>
        <w:ind w:firstLineChars="700" w:firstLine="2240"/>
        <w:rPr>
          <w:rFonts w:ascii="仿宋" w:eastAsia="仿宋" w:hAnsi="仿宋"/>
          <w:sz w:val="32"/>
          <w:szCs w:val="32"/>
        </w:rPr>
      </w:pPr>
      <w:r w:rsidRPr="00314C34">
        <w:rPr>
          <w:rFonts w:ascii="仿宋" w:eastAsia="仿宋" w:hAnsi="仿宋" w:hint="eastAsia"/>
          <w:sz w:val="32"/>
          <w:szCs w:val="32"/>
        </w:rPr>
        <w:t xml:space="preserve">杨 </w:t>
      </w:r>
      <w:r w:rsidRPr="00314C34">
        <w:rPr>
          <w:rFonts w:ascii="仿宋" w:eastAsia="仿宋" w:hAnsi="仿宋"/>
          <w:sz w:val="32"/>
          <w:szCs w:val="32"/>
        </w:rPr>
        <w:t xml:space="preserve"> </w:t>
      </w:r>
      <w:r w:rsidRPr="00314C34">
        <w:rPr>
          <w:rFonts w:ascii="仿宋" w:eastAsia="仿宋" w:hAnsi="仿宋" w:hint="eastAsia"/>
          <w:sz w:val="32"/>
          <w:szCs w:val="32"/>
        </w:rPr>
        <w:t>娟（1</w:t>
      </w:r>
      <w:r w:rsidRPr="00314C34">
        <w:rPr>
          <w:rFonts w:ascii="仿宋" w:eastAsia="仿宋" w:hAnsi="仿宋"/>
          <w:sz w:val="32"/>
          <w:szCs w:val="32"/>
        </w:rPr>
        <w:t>5872340613</w:t>
      </w:r>
      <w:r w:rsidRPr="00314C34">
        <w:rPr>
          <w:rFonts w:ascii="仿宋" w:eastAsia="仿宋" w:hAnsi="仿宋" w:hint="eastAsia"/>
          <w:sz w:val="32"/>
          <w:szCs w:val="32"/>
        </w:rPr>
        <w:t>）</w:t>
      </w:r>
    </w:p>
    <w:p w14:paraId="0145B505" w14:textId="77777777" w:rsidR="00314C34" w:rsidRDefault="00314C34" w:rsidP="00314C34">
      <w:pPr>
        <w:ind w:firstLineChars="600" w:firstLine="1920"/>
        <w:rPr>
          <w:rFonts w:ascii="仿宋" w:eastAsia="仿宋" w:hAnsi="仿宋"/>
          <w:sz w:val="32"/>
          <w:szCs w:val="32"/>
        </w:rPr>
      </w:pPr>
    </w:p>
    <w:p w14:paraId="7C8822E0" w14:textId="12EDCC94" w:rsidR="00314C34" w:rsidRDefault="00314C34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附件：2</w:t>
      </w:r>
      <w:r>
        <w:rPr>
          <w:rFonts w:ascii="仿宋" w:eastAsia="仿宋" w:hAnsi="仿宋"/>
          <w:sz w:val="32"/>
          <w:szCs w:val="32"/>
        </w:rPr>
        <w:t>019</w:t>
      </w:r>
      <w:r>
        <w:rPr>
          <w:rFonts w:ascii="仿宋" w:eastAsia="仿宋" w:hAnsi="仿宋" w:hint="eastAsia"/>
          <w:sz w:val="32"/>
          <w:szCs w:val="32"/>
        </w:rPr>
        <w:t>年度教学研究</w:t>
      </w:r>
      <w:r w:rsidR="000A2173">
        <w:rPr>
          <w:rFonts w:ascii="仿宋" w:eastAsia="仿宋" w:hAnsi="仿宋" w:hint="eastAsia"/>
          <w:sz w:val="32"/>
          <w:szCs w:val="32"/>
        </w:rPr>
        <w:t>与</w:t>
      </w:r>
      <w:r>
        <w:rPr>
          <w:rFonts w:ascii="仿宋" w:eastAsia="仿宋" w:hAnsi="仿宋" w:hint="eastAsia"/>
          <w:sz w:val="32"/>
          <w:szCs w:val="32"/>
        </w:rPr>
        <w:t>改革</w:t>
      </w:r>
      <w:r w:rsidR="00E21B8F">
        <w:rPr>
          <w:rFonts w:ascii="仿宋" w:eastAsia="仿宋" w:hAnsi="仿宋" w:hint="eastAsia"/>
          <w:sz w:val="32"/>
          <w:szCs w:val="32"/>
        </w:rPr>
        <w:t>拟立</w:t>
      </w:r>
      <w:r>
        <w:rPr>
          <w:rFonts w:ascii="仿宋" w:eastAsia="仿宋" w:hAnsi="仿宋" w:hint="eastAsia"/>
          <w:sz w:val="32"/>
          <w:szCs w:val="32"/>
        </w:rPr>
        <w:t>项目</w:t>
      </w:r>
      <w:r w:rsidR="00E21B8F">
        <w:rPr>
          <w:rFonts w:ascii="仿宋" w:eastAsia="仿宋" w:hAnsi="仿宋" w:hint="eastAsia"/>
          <w:sz w:val="32"/>
          <w:szCs w:val="32"/>
        </w:rPr>
        <w:t>汇总表</w:t>
      </w:r>
    </w:p>
    <w:p w14:paraId="0188B67B" w14:textId="77777777" w:rsidR="00314C34" w:rsidRPr="00314C34" w:rsidRDefault="00314C34">
      <w:pPr>
        <w:rPr>
          <w:rFonts w:ascii="仿宋" w:eastAsia="仿宋" w:hAnsi="仿宋"/>
          <w:sz w:val="32"/>
          <w:szCs w:val="32"/>
        </w:rPr>
      </w:pPr>
    </w:p>
    <w:p w14:paraId="3C6D8CEB" w14:textId="78302DED" w:rsidR="00314C34" w:rsidRPr="00314C34" w:rsidRDefault="00314C34" w:rsidP="00314C34">
      <w:pPr>
        <w:jc w:val="right"/>
        <w:rPr>
          <w:rFonts w:ascii="仿宋" w:eastAsia="仿宋" w:hAnsi="仿宋"/>
          <w:sz w:val="32"/>
          <w:szCs w:val="32"/>
        </w:rPr>
      </w:pPr>
      <w:r w:rsidRPr="00314C34">
        <w:rPr>
          <w:rFonts w:ascii="仿宋" w:eastAsia="仿宋" w:hAnsi="仿宋" w:hint="eastAsia"/>
          <w:sz w:val="32"/>
          <w:szCs w:val="32"/>
        </w:rPr>
        <w:t>湖北文理学院理工学院教务处</w:t>
      </w:r>
    </w:p>
    <w:p w14:paraId="6B5EE2B1" w14:textId="02136B70" w:rsidR="00314C34" w:rsidRDefault="00314C34" w:rsidP="00314C34">
      <w:pPr>
        <w:wordWrap w:val="0"/>
        <w:jc w:val="right"/>
        <w:rPr>
          <w:rFonts w:ascii="仿宋" w:eastAsia="仿宋" w:hAnsi="仿宋"/>
          <w:sz w:val="32"/>
          <w:szCs w:val="32"/>
        </w:rPr>
      </w:pPr>
      <w:r w:rsidRPr="00314C34">
        <w:rPr>
          <w:rFonts w:ascii="仿宋" w:eastAsia="仿宋" w:hAnsi="仿宋" w:hint="eastAsia"/>
          <w:sz w:val="32"/>
          <w:szCs w:val="32"/>
        </w:rPr>
        <w:t>2</w:t>
      </w:r>
      <w:r w:rsidRPr="00314C34">
        <w:rPr>
          <w:rFonts w:ascii="仿宋" w:eastAsia="仿宋" w:hAnsi="仿宋"/>
          <w:sz w:val="32"/>
          <w:szCs w:val="32"/>
        </w:rPr>
        <w:t>019</w:t>
      </w:r>
      <w:r w:rsidRPr="00314C34">
        <w:rPr>
          <w:rFonts w:ascii="仿宋" w:eastAsia="仿宋" w:hAnsi="仿宋" w:hint="eastAsia"/>
          <w:sz w:val="32"/>
          <w:szCs w:val="32"/>
        </w:rPr>
        <w:t>年1</w:t>
      </w:r>
      <w:r w:rsidRPr="00314C34">
        <w:rPr>
          <w:rFonts w:ascii="仿宋" w:eastAsia="仿宋" w:hAnsi="仿宋"/>
          <w:sz w:val="32"/>
          <w:szCs w:val="32"/>
        </w:rPr>
        <w:t>1</w:t>
      </w:r>
      <w:r w:rsidRPr="00314C34">
        <w:rPr>
          <w:rFonts w:ascii="仿宋" w:eastAsia="仿宋" w:hAnsi="仿宋" w:hint="eastAsia"/>
          <w:sz w:val="32"/>
          <w:szCs w:val="32"/>
        </w:rPr>
        <w:t>月2</w:t>
      </w:r>
      <w:r w:rsidRPr="00314C34">
        <w:rPr>
          <w:rFonts w:ascii="仿宋" w:eastAsia="仿宋" w:hAnsi="仿宋"/>
          <w:sz w:val="32"/>
          <w:szCs w:val="32"/>
        </w:rPr>
        <w:t>0</w:t>
      </w:r>
      <w:r w:rsidRPr="00314C34"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</w:t>
      </w:r>
    </w:p>
    <w:p w14:paraId="3E0D5EFC" w14:textId="77777777" w:rsidR="00314C34" w:rsidRDefault="00314C34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14:paraId="527C353E" w14:textId="458E9957" w:rsidR="00314C34" w:rsidRPr="00314C34" w:rsidRDefault="00314C34" w:rsidP="00314C34">
      <w:pPr>
        <w:jc w:val="left"/>
        <w:rPr>
          <w:rFonts w:ascii="仿宋" w:eastAsia="仿宋" w:hAnsi="仿宋"/>
          <w:b/>
          <w:bCs/>
          <w:sz w:val="32"/>
          <w:szCs w:val="32"/>
        </w:rPr>
      </w:pPr>
      <w:r w:rsidRPr="00314C34">
        <w:rPr>
          <w:rFonts w:ascii="仿宋" w:eastAsia="仿宋" w:hAnsi="仿宋" w:hint="eastAsia"/>
          <w:b/>
          <w:bCs/>
          <w:sz w:val="32"/>
          <w:szCs w:val="32"/>
        </w:rPr>
        <w:lastRenderedPageBreak/>
        <w:t>附件</w:t>
      </w:r>
    </w:p>
    <w:p w14:paraId="35F85B22" w14:textId="05831E2D" w:rsidR="00314C34" w:rsidRPr="00314C34" w:rsidRDefault="000A2173" w:rsidP="00314C34">
      <w:pPr>
        <w:jc w:val="center"/>
        <w:rPr>
          <w:rFonts w:ascii="仿宋" w:eastAsia="仿宋" w:hAnsi="仿宋"/>
          <w:b/>
          <w:bCs/>
          <w:sz w:val="32"/>
          <w:szCs w:val="32"/>
        </w:rPr>
      </w:pPr>
      <w:r w:rsidRPr="000A2173">
        <w:rPr>
          <w:rFonts w:ascii="仿宋" w:eastAsia="仿宋" w:hAnsi="仿宋"/>
          <w:b/>
          <w:bCs/>
          <w:sz w:val="32"/>
          <w:szCs w:val="32"/>
        </w:rPr>
        <w:t>2019年度教学研究与改革</w:t>
      </w:r>
      <w:r w:rsidR="00E21B8F">
        <w:rPr>
          <w:rFonts w:ascii="仿宋" w:eastAsia="仿宋" w:hAnsi="仿宋" w:hint="eastAsia"/>
          <w:b/>
          <w:bCs/>
          <w:sz w:val="32"/>
          <w:szCs w:val="32"/>
        </w:rPr>
        <w:t>拟立</w:t>
      </w:r>
      <w:r w:rsidRPr="000A2173">
        <w:rPr>
          <w:rFonts w:ascii="仿宋" w:eastAsia="仿宋" w:hAnsi="仿宋"/>
          <w:b/>
          <w:bCs/>
          <w:sz w:val="32"/>
          <w:szCs w:val="32"/>
        </w:rPr>
        <w:t>项目</w:t>
      </w:r>
      <w:r w:rsidR="00E21B8F">
        <w:rPr>
          <w:rFonts w:ascii="仿宋" w:eastAsia="仿宋" w:hAnsi="仿宋" w:hint="eastAsia"/>
          <w:b/>
          <w:bCs/>
          <w:sz w:val="32"/>
          <w:szCs w:val="32"/>
        </w:rPr>
        <w:t>汇总表</w:t>
      </w:r>
      <w:bookmarkStart w:id="0" w:name="_GoBack"/>
      <w:bookmarkEnd w:id="0"/>
    </w:p>
    <w:tbl>
      <w:tblPr>
        <w:tblW w:w="8816" w:type="dxa"/>
        <w:jc w:val="center"/>
        <w:tblLook w:val="04A0" w:firstRow="1" w:lastRow="0" w:firstColumn="1" w:lastColumn="0" w:noHBand="0" w:noVBand="1"/>
      </w:tblPr>
      <w:tblGrid>
        <w:gridCol w:w="737"/>
        <w:gridCol w:w="5528"/>
        <w:gridCol w:w="1134"/>
        <w:gridCol w:w="1417"/>
      </w:tblGrid>
      <w:tr w:rsidR="00314C34" w:rsidRPr="003C06E7" w14:paraId="70F2DDA6" w14:textId="77777777" w:rsidTr="00314C34">
        <w:trPr>
          <w:trHeight w:hRule="exact" w:val="680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D964" w14:textId="77777777" w:rsidR="00314C34" w:rsidRPr="003C06E7" w:rsidRDefault="00314C34" w:rsidP="00314C3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8E65" w14:textId="77777777" w:rsidR="00314C34" w:rsidRPr="003C06E7" w:rsidRDefault="00314C34" w:rsidP="00314C3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93F4" w14:textId="77777777" w:rsidR="00314C34" w:rsidRPr="003C06E7" w:rsidRDefault="00314C34" w:rsidP="00314C3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项目类型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FDAA0" w14:textId="77777777" w:rsidR="00314C34" w:rsidRPr="003C06E7" w:rsidRDefault="00314C34" w:rsidP="00314C3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项目负责人</w:t>
            </w:r>
          </w:p>
        </w:tc>
      </w:tr>
      <w:tr w:rsidR="00314C34" w:rsidRPr="003C06E7" w14:paraId="04B902D4" w14:textId="77777777" w:rsidTr="00314C34">
        <w:trPr>
          <w:trHeight w:hRule="exact" w:val="680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2BFB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A0DA1" w14:textId="77777777" w:rsidR="00314C34" w:rsidRPr="003C06E7" w:rsidRDefault="00314C34" w:rsidP="00AA24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以课程思政和学生能力培养为基点的二外日语教学研究与改革实践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9C455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一般项目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F1FC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李晓艳</w:t>
            </w:r>
          </w:p>
        </w:tc>
      </w:tr>
      <w:tr w:rsidR="00314C34" w:rsidRPr="003C06E7" w14:paraId="5748E80E" w14:textId="77777777" w:rsidTr="00314C34">
        <w:trPr>
          <w:trHeight w:hRule="exact" w:val="680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E2DEC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8555" w14:textId="77777777" w:rsidR="00314C34" w:rsidRPr="003C06E7" w:rsidRDefault="00314C34" w:rsidP="00AA24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信息化条件下基于课堂教学质量提升的EDA课程教学改革与实践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BFC79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一般项目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8BB2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李敏</w:t>
            </w:r>
          </w:p>
        </w:tc>
      </w:tr>
      <w:tr w:rsidR="00314C34" w:rsidRPr="003C06E7" w14:paraId="25B21333" w14:textId="77777777" w:rsidTr="00314C34">
        <w:trPr>
          <w:trHeight w:hRule="exact" w:val="680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4A5D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8D21" w14:textId="77777777" w:rsidR="00314C34" w:rsidRPr="003C06E7" w:rsidRDefault="00314C34" w:rsidP="00AA24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基于课堂教学质量提升的投资学概论课程教学改革与实践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FF6F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一般项目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1400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刘铁</w:t>
            </w:r>
          </w:p>
        </w:tc>
      </w:tr>
      <w:tr w:rsidR="00314C34" w:rsidRPr="003C06E7" w14:paraId="47945C55" w14:textId="77777777" w:rsidTr="00314C34">
        <w:trPr>
          <w:trHeight w:hRule="exact" w:val="680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76524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F935" w14:textId="77777777" w:rsidR="00314C34" w:rsidRPr="003C06E7" w:rsidRDefault="00314C34" w:rsidP="00AA24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基于POA的英语听力课程教学改革研究与实践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4C02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一般项目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B5D4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陈小文</w:t>
            </w:r>
          </w:p>
        </w:tc>
      </w:tr>
      <w:tr w:rsidR="00314C34" w:rsidRPr="003C06E7" w14:paraId="0F313E27" w14:textId="77777777" w:rsidTr="00314C34">
        <w:trPr>
          <w:trHeight w:hRule="exact" w:val="680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70C50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0DF7" w14:textId="77777777" w:rsidR="00314C34" w:rsidRPr="003C06E7" w:rsidRDefault="00314C34" w:rsidP="00AA24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视觉传达设计专业“校本金课”标准建设研究与实践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7959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重点项目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02325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夏晓</w:t>
            </w:r>
          </w:p>
        </w:tc>
      </w:tr>
      <w:tr w:rsidR="00314C34" w:rsidRPr="003C06E7" w14:paraId="3743D0AC" w14:textId="77777777" w:rsidTr="00314C34">
        <w:trPr>
          <w:trHeight w:hRule="exact" w:val="680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0D72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BFDB" w14:textId="77777777" w:rsidR="00314C34" w:rsidRPr="003C06E7" w:rsidRDefault="00314C34" w:rsidP="00AA24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基于“学科竞赛目标导向”下的设计类课程教学改革与实践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70EB2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一般项目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B035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李琼艳</w:t>
            </w:r>
          </w:p>
        </w:tc>
      </w:tr>
      <w:tr w:rsidR="00314C34" w:rsidRPr="003C06E7" w14:paraId="0071E6A7" w14:textId="77777777" w:rsidTr="00314C34">
        <w:trPr>
          <w:trHeight w:hRule="exact" w:val="680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3438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52B19" w14:textId="77777777" w:rsidR="00314C34" w:rsidRPr="003C06E7" w:rsidRDefault="00314C34" w:rsidP="00AA24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三全育人视野下人文类专业“三位一体”协同机制研究与实践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475B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一般项目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4FC4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徐娟</w:t>
            </w:r>
          </w:p>
        </w:tc>
      </w:tr>
      <w:tr w:rsidR="00314C34" w:rsidRPr="003C06E7" w14:paraId="6D1B3C40" w14:textId="77777777" w:rsidTr="00314C34">
        <w:trPr>
          <w:trHeight w:hRule="exact" w:val="680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3CFB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3863" w14:textId="77777777" w:rsidR="00314C34" w:rsidRPr="003C06E7" w:rsidRDefault="00314C34" w:rsidP="00AA24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基于“创新创业”能力培养的国贸专业跨境电商课程教学改革研究与实践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ECB7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一般项目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1A43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姚丹</w:t>
            </w:r>
          </w:p>
        </w:tc>
      </w:tr>
      <w:tr w:rsidR="00314C34" w:rsidRPr="003C06E7" w14:paraId="5A0217F6" w14:textId="77777777" w:rsidTr="00314C34">
        <w:trPr>
          <w:trHeight w:hRule="exact" w:val="680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6121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0ED2" w14:textId="77777777" w:rsidR="00314C34" w:rsidRPr="003C06E7" w:rsidRDefault="00314C34" w:rsidP="00AA24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基于“金课”标准的英语专业《语音》课程建设与教学改革研究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7458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一般项目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F1694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王双</w:t>
            </w:r>
          </w:p>
        </w:tc>
      </w:tr>
      <w:tr w:rsidR="00314C34" w:rsidRPr="003C06E7" w14:paraId="21910195" w14:textId="77777777" w:rsidTr="00314C34">
        <w:trPr>
          <w:trHeight w:hRule="exact" w:val="680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1D4C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B9C9" w14:textId="77777777" w:rsidR="00314C34" w:rsidRPr="003C06E7" w:rsidRDefault="00314C34" w:rsidP="00AA24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《数据结构》课程混合式教学的实践与效果研究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314E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一般项目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5CA5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冯江辉</w:t>
            </w:r>
          </w:p>
        </w:tc>
      </w:tr>
      <w:tr w:rsidR="00314C34" w:rsidRPr="003C06E7" w14:paraId="57F5E6EA" w14:textId="77777777" w:rsidTr="00314C34">
        <w:trPr>
          <w:trHeight w:hRule="exact" w:val="680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66A39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5F648" w14:textId="77777777" w:rsidR="00314C34" w:rsidRPr="003C06E7" w:rsidRDefault="00314C34" w:rsidP="00AA24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基于互联网+的《通信原理》课程教学改革研究与实践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FF5F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一般项目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C9D6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王献合</w:t>
            </w:r>
          </w:p>
        </w:tc>
      </w:tr>
      <w:tr w:rsidR="00314C34" w:rsidRPr="003C06E7" w14:paraId="47776404" w14:textId="77777777" w:rsidTr="00314C34">
        <w:trPr>
          <w:trHeight w:hRule="exact" w:val="680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867D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16F7" w14:textId="77777777" w:rsidR="00314C34" w:rsidRPr="003C06E7" w:rsidRDefault="00314C34" w:rsidP="00AA24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伯乐工程：实现“三全育人“的重要载体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9EC5A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重点项目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24BD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陈仁铭</w:t>
            </w:r>
          </w:p>
        </w:tc>
      </w:tr>
      <w:tr w:rsidR="00314C34" w:rsidRPr="003C06E7" w14:paraId="7E788D27" w14:textId="77777777" w:rsidTr="00314C34">
        <w:trPr>
          <w:trHeight w:hRule="exact" w:val="680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4C2DF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4C18C" w14:textId="77777777" w:rsidR="00314C34" w:rsidRPr="003C06E7" w:rsidRDefault="00314C34" w:rsidP="00AA24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地方文化传承背景下的中国古代文学课程拓展性教学研究与实践——以湖北文理学院理工学院为例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FE37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一般项目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23C1B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梁艳敏</w:t>
            </w:r>
          </w:p>
        </w:tc>
      </w:tr>
      <w:tr w:rsidR="00314C34" w:rsidRPr="003C06E7" w14:paraId="316BC658" w14:textId="77777777" w:rsidTr="00314C34">
        <w:trPr>
          <w:trHeight w:hRule="exact" w:val="680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1DF5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2588" w14:textId="77777777" w:rsidR="00314C34" w:rsidRPr="003C06E7" w:rsidRDefault="00314C34" w:rsidP="00AA24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基于课堂教学质量提升的微观经济学课程案例教学改革与实践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B10B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一般项目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B648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王丹</w:t>
            </w:r>
          </w:p>
        </w:tc>
      </w:tr>
      <w:tr w:rsidR="00314C34" w:rsidRPr="003C06E7" w14:paraId="4212FAA7" w14:textId="77777777" w:rsidTr="00314C34">
        <w:trPr>
          <w:trHeight w:hRule="exact" w:val="680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DDD0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1EBF" w14:textId="65D1E62C" w:rsidR="00314C34" w:rsidRPr="003C06E7" w:rsidRDefault="00314C34" w:rsidP="00AA24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湖北文理学院理工学院大学生传统文化教育模式建设与实践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E6958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一般项目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C1448" w14:textId="77777777" w:rsidR="00314C34" w:rsidRPr="003C06E7" w:rsidRDefault="00314C34" w:rsidP="00AA245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C06E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吴璇</w:t>
            </w:r>
          </w:p>
        </w:tc>
      </w:tr>
    </w:tbl>
    <w:p w14:paraId="77AF7A39" w14:textId="77777777" w:rsidR="00314C34" w:rsidRPr="00314C34" w:rsidRDefault="00314C34" w:rsidP="00314C34">
      <w:pPr>
        <w:jc w:val="left"/>
        <w:rPr>
          <w:rFonts w:ascii="仿宋" w:eastAsia="仿宋" w:hAnsi="仿宋"/>
          <w:sz w:val="32"/>
          <w:szCs w:val="32"/>
        </w:rPr>
      </w:pPr>
    </w:p>
    <w:sectPr w:rsidR="00314C34" w:rsidRPr="00314C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5C0A1" w14:textId="77777777" w:rsidR="009B7FC2" w:rsidRDefault="009B7FC2" w:rsidP="00DC32D9">
      <w:r>
        <w:separator/>
      </w:r>
    </w:p>
  </w:endnote>
  <w:endnote w:type="continuationSeparator" w:id="0">
    <w:p w14:paraId="5E9A0095" w14:textId="77777777" w:rsidR="009B7FC2" w:rsidRDefault="009B7FC2" w:rsidP="00DC3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CB31F" w14:textId="77777777" w:rsidR="009B7FC2" w:rsidRDefault="009B7FC2" w:rsidP="00DC32D9">
      <w:r>
        <w:separator/>
      </w:r>
    </w:p>
  </w:footnote>
  <w:footnote w:type="continuationSeparator" w:id="0">
    <w:p w14:paraId="39F87CCD" w14:textId="77777777" w:rsidR="009B7FC2" w:rsidRDefault="009B7FC2" w:rsidP="00DC32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9F7"/>
    <w:rsid w:val="000A2173"/>
    <w:rsid w:val="00115898"/>
    <w:rsid w:val="00314C34"/>
    <w:rsid w:val="003C06E7"/>
    <w:rsid w:val="0069016B"/>
    <w:rsid w:val="008909F7"/>
    <w:rsid w:val="00980E4B"/>
    <w:rsid w:val="009B7FC2"/>
    <w:rsid w:val="00CB0D08"/>
    <w:rsid w:val="00D56C6A"/>
    <w:rsid w:val="00DC32D9"/>
    <w:rsid w:val="00E2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2B499F"/>
  <w15:chartTrackingRefBased/>
  <w15:docId w15:val="{02A2C79F-C970-46A9-B30D-F9EB971EE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2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32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32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32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 qwe</dc:creator>
  <cp:keywords/>
  <dc:description/>
  <cp:lastModifiedBy>潘 qwe</cp:lastModifiedBy>
  <cp:revision>5</cp:revision>
  <dcterms:created xsi:type="dcterms:W3CDTF">2019-11-20T04:08:00Z</dcterms:created>
  <dcterms:modified xsi:type="dcterms:W3CDTF">2019-11-20T08:45:00Z</dcterms:modified>
</cp:coreProperties>
</file>