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spacing w:lineRule="auto" w:line="360"/>
        <w:jc w:val="center"/>
        <w:rPr>
          <w:rFonts w:ascii="宋体" w:cs="宋体" w:hAnsi="宋体"/>
          <w:b/>
          <w:bCs/>
          <w:color w:val="800000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b/>
          <w:bCs/>
          <w:color w:val="800000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b/>
          <w:bCs/>
          <w:color w:val="800000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  <w:r>
        <w:rPr>
          <w:rFonts w:ascii="宋体" w:cs="宋体" w:hAnsi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cs="宋体" w:hAnsi="宋体" w:hint="eastAsia"/>
          <w:b/>
          <w:bCs/>
          <w:kern w:val="0"/>
          <w:sz w:val="32"/>
          <w:szCs w:val="32"/>
          <w:lang w:val="en-US" w:eastAsia="zh-CN"/>
        </w:rPr>
        <w:t>7</w:t>
      </w:r>
      <w:r>
        <w:rPr>
          <w:rFonts w:ascii="宋体" w:cs="宋体" w:hAnsi="宋体" w:hint="eastAsia"/>
          <w:b/>
          <w:bCs/>
          <w:kern w:val="0"/>
          <w:sz w:val="32"/>
          <w:szCs w:val="32"/>
        </w:rPr>
        <w:t>〕</w:t>
      </w:r>
      <w:r>
        <w:rPr>
          <w:rFonts w:ascii="宋体" w:cs="宋体" w:hAnsi="宋体" w:hint="eastAsia"/>
          <w:b/>
          <w:bCs/>
          <w:kern w:val="0"/>
          <w:sz w:val="32"/>
          <w:szCs w:val="32"/>
          <w:lang w:val="en-US" w:eastAsia="zh-CN"/>
        </w:rPr>
        <w:t>3</w:t>
      </w:r>
      <w:r>
        <w:rPr>
          <w:rFonts w:ascii="宋体" w:cs="宋体" w:hAnsi="宋体" w:hint="eastAsia"/>
          <w:b/>
          <w:bCs/>
          <w:kern w:val="0"/>
          <w:sz w:val="32"/>
          <w:szCs w:val="32"/>
        </w:rPr>
        <w:t>号</w:t>
      </w: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40"/>
          <w:szCs w:val="40"/>
        </w:rPr>
      </w:pP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</w:rPr>
        <w:t>关于我院第</w:t>
      </w: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  <w:lang w:val="en-US" w:eastAsia="zh-CN"/>
        </w:rPr>
        <w:t>二</w:t>
      </w: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</w:rPr>
        <w:t>周各系上课出勤检查情况的通报</w:t>
      </w: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40"/>
          <w:szCs w:val="40"/>
        </w:rPr>
      </w:pPr>
    </w:p>
    <w:p>
      <w:pPr>
        <w:pStyle w:val="style0"/>
        <w:widowControl/>
        <w:spacing w:before="100" w:beforeAutospacing="true"/>
        <w:ind w:firstLine="560" w:firstLineChars="200"/>
        <w:jc w:val="left"/>
        <w:rPr>
          <w:rFonts w:ascii="宋体" w:cs="宋体" w:hAnsi="宋体"/>
          <w:color w:val="000000"/>
          <w:kern w:val="0"/>
          <w:sz w:val="28"/>
          <w:szCs w:val="28"/>
        </w:rPr>
      </w:pP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月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27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日至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月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日，院学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eastAsia="zh-CN"/>
        </w:rPr>
        <w:t>习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部对各系14、15级学生上课情况做了随机抽查，平均出勤率为91%。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监察部对</w:t>
      </w:r>
      <w:r>
        <w:rPr>
          <w:rFonts w:ascii="宋体" w:cs="宋体" w:hAnsi="宋体"/>
          <w:color w:val="000000"/>
          <w:kern w:val="0"/>
          <w:sz w:val="28"/>
          <w:szCs w:val="28"/>
        </w:rPr>
        <w:t>1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级早晚自习出勤情况做了检查，平均出勤率为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94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%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eastAsia="zh-CN"/>
        </w:rPr>
        <w:t>。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（各系各项检查具体情况见附表）。</w:t>
      </w:r>
    </w:p>
    <w:p>
      <w:pPr>
        <w:pStyle w:val="style0"/>
        <w:widowControl/>
        <w:ind w:firstLine="560" w:firstLineChars="200"/>
        <w:jc w:val="left"/>
        <w:rPr>
          <w:rFonts w:ascii="宋体" w:cs="宋体" w:hAnsi="宋体" w:hint="eastAsia"/>
          <w:kern w:val="0"/>
          <w:sz w:val="28"/>
          <w:szCs w:val="28"/>
        </w:rPr>
      </w:pPr>
      <w:r>
        <w:rPr>
          <w:rFonts w:ascii="宋体" w:cs="宋体" w:hAnsi="宋体" w:hint="eastAsia"/>
          <w:color w:val="000000"/>
          <w:kern w:val="0"/>
          <w:sz w:val="28"/>
          <w:szCs w:val="28"/>
        </w:rPr>
        <w:t>希望各系高度重视，认真</w:t>
      </w:r>
      <w:r>
        <w:rPr>
          <w:rFonts w:ascii="宋体" w:cs="宋体" w:hAnsi="宋体" w:hint="eastAsia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>
      <w:pPr>
        <w:pStyle w:val="style0"/>
        <w:widowControl/>
        <w:ind w:firstLine="560" w:firstLineChars="200"/>
        <w:jc w:val="left"/>
        <w:rPr>
          <w:rFonts w:ascii="宋体" w:cs="宋体" w:hAnsi="宋体" w:hint="eastAsia"/>
          <w:kern w:val="0"/>
          <w:sz w:val="28"/>
          <w:szCs w:val="28"/>
        </w:rPr>
      </w:pPr>
      <w:r>
        <w:rPr>
          <w:rFonts w:ascii="宋体" w:cs="宋体" w:hAnsi="宋体" w:hint="eastAsia"/>
          <w:bCs/>
          <w:kern w:val="0"/>
          <w:sz w:val="28"/>
          <w:szCs w:val="28"/>
          <w:lang w:val="en-US" w:eastAsia="zh-CN"/>
        </w:rPr>
        <w:t xml:space="preserve">                          </w:t>
      </w:r>
    </w:p>
    <w:p>
      <w:pPr>
        <w:pStyle w:val="style0"/>
        <w:spacing w:before="312" w:beforeLines="100"/>
        <w:jc w:val="both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cs="宋体" w:hAnsi="宋体" w:hint="eastAsia"/>
          <w:bCs/>
          <w:kern w:val="0"/>
          <w:sz w:val="28"/>
          <w:szCs w:val="28"/>
          <w:lang w:val="en-US" w:eastAsia="zh-CN"/>
        </w:rPr>
        <w:t xml:space="preserve">                             </w:t>
      </w:r>
      <w:r>
        <w:rPr>
          <w:rFonts w:ascii="宋体" w:cs="宋体" w:hAnsi="宋体" w:hint="eastAsia"/>
          <w:bCs/>
          <w:kern w:val="0"/>
          <w:sz w:val="28"/>
          <w:szCs w:val="28"/>
        </w:rPr>
        <w:t>湖北文理学院理工学院学生联合会</w:t>
      </w:r>
    </w:p>
    <w:p>
      <w:pPr>
        <w:pStyle w:val="style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 xml:space="preserve">                            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>二〇一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>年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  <w:lang w:val="en-US" w:eastAsia="zh-CN"/>
        </w:rPr>
        <w:t>三月五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>日</w:t>
      </w:r>
    </w:p>
    <w:p>
      <w:pPr>
        <w:pStyle w:val="style0"/>
        <w:spacing w:lineRule="atLeast" w:line="240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  </w:t>
      </w:r>
    </w:p>
    <w:p>
      <w:pPr>
        <w:pStyle w:val="style0"/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 xml:space="preserve">湖北文理学院理工学院学生联合会 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>二〇一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eastAsia="zh-CN"/>
        </w:rPr>
        <w:t>七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>年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val="en-US" w:eastAsia="zh-CN"/>
        </w:rPr>
        <w:t>三月六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ascii="宋体" w:cs="宋体" w:hAnsi="宋体" w:hint="eastAsia"/>
          <w:b/>
          <w:kern w:val="0"/>
          <w:sz w:val="28"/>
          <w:szCs w:val="28"/>
          <w:u w:val="single"/>
        </w:rPr>
        <w:t>印制</w:t>
      </w:r>
    </w:p>
    <w:p>
      <w:pPr>
        <w:pStyle w:val="style0"/>
        <w:spacing w:lineRule="atLeast" w:line="240"/>
        <w:jc w:val="right"/>
        <w:rPr>
          <w:rFonts w:ascii="宋体" w:cs="宋体"/>
          <w:kern w:val="0"/>
          <w:sz w:val="24"/>
          <w:szCs w:val="24"/>
        </w:rPr>
      </w:pPr>
      <w:r>
        <w:rPr>
          <w:rFonts w:ascii="宋体" w:cs="宋体" w:hAnsi="宋体" w:hint="eastAsia"/>
          <w:b/>
          <w:kern w:val="0"/>
          <w:sz w:val="28"/>
          <w:szCs w:val="28"/>
        </w:rPr>
        <w:t>共印</w:t>
      </w:r>
      <w:r>
        <w:rPr>
          <w:rFonts w:ascii="宋体" w:cs="宋体" w:hAnsi="宋体" w:hint="eastAsia"/>
          <w:b/>
          <w:kern w:val="0"/>
          <w:sz w:val="28"/>
          <w:szCs w:val="28"/>
          <w:lang w:val="en-US" w:eastAsia="zh-CN"/>
        </w:rPr>
        <w:t>10</w:t>
      </w:r>
      <w:r>
        <w:rPr>
          <w:rFonts w:ascii="宋体" w:cs="宋体" w:hAnsi="宋体" w:hint="eastAsia"/>
          <w:b/>
          <w:kern w:val="0"/>
          <w:sz w:val="28"/>
          <w:szCs w:val="28"/>
        </w:rPr>
        <w:t>份</w:t>
      </w:r>
    </w:p>
    <w:p>
      <w:pPr>
        <w:pStyle w:val="style0"/>
        <w:widowControl/>
        <w:spacing w:lineRule="auto" w:line="408"/>
        <w:jc w:val="left"/>
        <w:rPr>
          <w:rFonts w:ascii="宋体" w:cs="宋体" w:eastAsia="宋体" w:hAnsi="宋体"/>
          <w:b/>
          <w:kern w:val="0"/>
          <w:sz w:val="30"/>
          <w:szCs w:val="30"/>
          <w:u w:val="single"/>
        </w:rPr>
      </w:pPr>
      <w:r>
        <w:rPr>
          <w:rFonts w:ascii="宋体" w:cs="宋体" w:eastAsia="宋体" w:hAnsi="宋体" w:hint="eastAsia"/>
          <w:b/>
          <w:kern w:val="0"/>
          <w:sz w:val="30"/>
          <w:szCs w:val="30"/>
          <w:u w:val="single"/>
        </w:rPr>
        <w:t>附表：学习部检查详情（上课出勤）</w:t>
      </w:r>
    </w:p>
    <w:p>
      <w:pPr>
        <w:pStyle w:val="style0"/>
        <w:spacing w:lineRule="atLeast" w:line="240"/>
        <w:jc w:val="both"/>
        <w:rPr>
          <w:rFonts w:ascii="宋体" w:cs="宋体"/>
          <w:kern w:val="0"/>
          <w:sz w:val="24"/>
          <w:szCs w:val="24"/>
        </w:rPr>
      </w:pPr>
    </w:p>
    <w:tbl>
      <w:tblPr>
        <w:tblStyle w:val="style105"/>
        <w:tblpPr w:leftFromText="180" w:rightFromText="180" w:topFromText="0" w:bottomFromText="0" w:vertAnchor="page" w:horzAnchor="margin" w:tblpXSpec="center" w:tblpY="2236"/>
        <w:tblW w:w="106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5"/>
        <w:gridCol w:w="871"/>
        <w:gridCol w:w="939"/>
        <w:gridCol w:w="993"/>
        <w:gridCol w:w="850"/>
        <w:gridCol w:w="904"/>
        <w:gridCol w:w="939"/>
        <w:gridCol w:w="992"/>
        <w:gridCol w:w="995"/>
        <w:gridCol w:w="910"/>
      </w:tblGrid>
      <w:tr>
        <w:trPr>
          <w:trHeight w:val="523" w:hRule="atLeast"/>
        </w:trPr>
        <w:tc>
          <w:tcPr>
            <w:tcW w:w="1242" w:type="dxa"/>
            <w:vMerge w:val="restart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mc:AlternateContent>
                <mc:Choice Requires="wpg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-2540</wp:posOffset>
                      </wp:positionV>
                      <wp:extent cx="778510" cy="679450"/>
                      <wp:effectExtent l="3175" t="3810" r="10795" b="17780"/>
                      <wp:wrapNone/>
                      <wp:docPr id="1026" name="组合 13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510" cy="679450"/>
                                <a:chOff x="0" y="0"/>
                                <a:chExt cx="1389" cy="1070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1389" cy="1070"/>
                                </a:xfrm>
                                <a:prstGeom prst="line"/>
                                <a:ln cmpd="sng" cap="flat" w="6350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len="med" type="none" w="med"/>
                                  <a:tailEnd len="med" type="none" w="med"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647" y="99"/>
                                  <a:ext cx="252" cy="263"/>
                                </a:xfrm>
                                <a:prstGeom prst="rect"/>
                                <a:ln>
                                  <a:noFill/>
                                </a:ln>
                              </wps:spPr>
                              <wps:txbx id="1028">
                                <w:txbxContent>
                                  <w:p>
                                    <w:pPr>
                                      <w:pStyle w:val="style0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lIns="0" rIns="0" tIns="0" bIns="0" upright="true"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973" y="351"/>
                                  <a:ext cx="253" cy="262"/>
                                </a:xfrm>
                                <a:prstGeom prst="rect"/>
                                <a:ln>
                                  <a:noFill/>
                                </a:ln>
                              </wps:spPr>
                              <wps:txbx id="1029">
                                <w:txbxContent>
                                  <w:p>
                                    <w:pPr>
                                      <w:pStyle w:val="style0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期</w:t>
                                    </w:r>
                                  </w:p>
                                </w:txbxContent>
                              </wps:txbx>
                              <wps:bodyPr lIns="0" rIns="0" tIns="0" bIns="0" upright="true"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171" y="450"/>
                                  <a:ext cx="253" cy="263"/>
                                </a:xfrm>
                                <a:prstGeom prst="rect"/>
                                <a:ln>
                                  <a:noFill/>
                                </a:ln>
                              </wps:spPr>
                              <wps:txbx id="1030">
                                <w:txbxContent>
                                  <w:p>
                                    <w:pPr>
                                      <w:pStyle w:val="style0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系</w:t>
                                    </w:r>
                                  </w:p>
                                </w:txbxContent>
                              </wps:txbx>
                              <wps:bodyPr lIns="0" rIns="0" tIns="0" bIns="0" upright="true">
                                <a:prstTxWarp prst="textNoShape"/>
                              </wps:bodyPr>
                            </wps:wsp>
                            <wps:wsp>
                              <wps:cNvSpPr/>
                              <wps:spPr>
                                <a:xfrm rot="0">
                                  <a:off x="503" y="706"/>
                                  <a:ext cx="253" cy="262"/>
                                </a:xfrm>
                                <a:prstGeom prst="rect"/>
                                <a:ln>
                                  <a:noFill/>
                                </a:ln>
                              </wps:spPr>
                              <wps:txbx id="1031">
                                <w:txbxContent>
                                  <w:p>
                                    <w:pPr>
                                      <w:pStyle w:val="style0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部</w:t>
                                    </w:r>
                                  </w:p>
                                </w:txbxContent>
                              </wps:txbx>
                              <wps:bodyPr lIns="0" rIns="0" tIns="0" bIns="0" upright="true">
                                <a:prstTxWarp prst="textNoShape"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026" filled="f" stroked="f" style="position:absolute;margin-left:-4.95pt;margin-top:-0.2pt;width:61.3pt;height:53.5pt;z-index:2;mso-position-horizontal-relative:text;mso-position-vertical-relative:text;mso-width-relative:page;mso-height-relative:page;mso-wrap-distance-left:0.0pt;mso-wrap-distance-right:0.0pt;visibility:visible;" coordsize="1389,1070">
                      <v:line id="1027" filled="f" stroked="t" from="0.0pt,0.0pt" to="1389.0pt,1070.0pt" style="position:absolute;z-index:2;mso-position-horizontal-relative:page;mso-position-vertical-relative:page;mso-width-relative:page;mso-height-relative:page;visibility:visible;">
                        <v:stroke joinstyle="miter" weight="0.5pt"/>
                        <v:fill/>
                      </v:line>
                      <v:rect id="1028" filled="f" stroked="f" style="position:absolute;left:647;top:99;width:252;height:263;z-index:3;mso-position-horizontal-relative:page;mso-position-vertical-relative:page;mso-width-relative:page;mso-height-relative:page;visibility:visible;">
                        <v:stroke on="f"/>
                        <v:fill/>
                        <v:textbox inset="0.0pt,0.0pt,0.0pt,0.0pt">
                          <w:txbxContent>
                            <w:p>
                              <w:pPr>
                                <w:pStyle w:val="style0"/>
                                <w:snapToGrid w:val="false"/>
                                <w:rPr/>
                              </w:pP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1029" filled="f" stroked="f" style="position:absolute;left:973;top:351;width:253;height:262;z-index:4;mso-position-horizontal-relative:page;mso-position-vertical-relative:page;mso-width-relative:page;mso-height-relative:page;visibility:visible;">
                        <v:stroke on="f"/>
                        <v:fill/>
                        <v:textbox inset="0.0pt,0.0pt,0.0pt,0.0pt">
                          <w:txbxContent>
                            <w:p>
                              <w:pPr>
                                <w:pStyle w:val="style0"/>
                                <w:snapToGrid w:val="false"/>
                                <w:rPr/>
                              </w:pPr>
                              <w:r>
                                <w:rPr>
                                  <w:rFonts w:hint="eastAsia"/>
                                </w:rPr>
                                <w:t>期</w:t>
                              </w:r>
                            </w:p>
                          </w:txbxContent>
                        </v:textbox>
                      </v:rect>
                      <v:rect id="1030" filled="f" stroked="f" style="position:absolute;left:171;top:450;width:253;height:263;z-index:5;mso-position-horizontal-relative:page;mso-position-vertical-relative:page;mso-width-relative:page;mso-height-relative:page;visibility:visible;">
                        <v:stroke on="f"/>
                        <v:fill/>
                        <v:textbox inset="0.0pt,0.0pt,0.0pt,0.0pt">
                          <w:txbxContent>
                            <w:p>
                              <w:pPr>
                                <w:pStyle w:val="style0"/>
                                <w:snapToGrid w:val="false"/>
                                <w:rPr/>
                              </w:pPr>
                              <w:r>
                                <w:rPr>
                                  <w:rFonts w:hint="eastAsia"/>
                                </w:rPr>
                                <w:t>系</w:t>
                              </w:r>
                            </w:p>
                          </w:txbxContent>
                        </v:textbox>
                      </v:rect>
                      <v:rect id="1031" filled="f" stroked="f" style="position:absolute;left:503;top:706;width:253;height:262;z-index:6;mso-position-horizontal-relative:page;mso-position-vertical-relative:page;mso-width-relative:page;mso-height-relative:page;visibility:visible;">
                        <v:stroke on="f"/>
                        <v:fill/>
                        <v:textbox inset="0.0pt,0.0pt,0.0pt,0.0pt">
                          <w:txbxContent>
                            <w:p>
                              <w:pPr>
                                <w:pStyle w:val="style0"/>
                                <w:snapToGrid w:val="false"/>
                                <w:rPr/>
                              </w:pPr>
                              <w:r>
                                <w:rPr>
                                  <w:rFonts w:hint="eastAsia"/>
                                </w:rPr>
                                <w:t>部</w:t>
                              </w:r>
                            </w:p>
                          </w:txbxContent>
                        </v:textbox>
                      </v:rect>
                      <v:fill/>
                    </v:group>
                  </w:pict>
                </mc:Fallback>
              </mc:AlternateContent>
            </w:r>
          </w:p>
        </w:tc>
        <w:tc>
          <w:tcPr>
            <w:tcW w:w="1896" w:type="dxa"/>
            <w:gridSpan w:val="2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星期一</w:t>
            </w:r>
          </w:p>
        </w:tc>
        <w:tc>
          <w:tcPr>
            <w:tcW w:w="1932" w:type="dxa"/>
            <w:gridSpan w:val="2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星期二</w:t>
            </w:r>
          </w:p>
        </w:tc>
        <w:tc>
          <w:tcPr>
            <w:tcW w:w="1754" w:type="dxa"/>
            <w:gridSpan w:val="2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星期三</w:t>
            </w:r>
          </w:p>
        </w:tc>
        <w:tc>
          <w:tcPr>
            <w:tcW w:w="1931" w:type="dxa"/>
            <w:gridSpan w:val="2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星期四</w:t>
            </w:r>
          </w:p>
        </w:tc>
        <w:tc>
          <w:tcPr>
            <w:tcW w:w="1905" w:type="dxa"/>
            <w:gridSpan w:val="2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星期五</w:t>
            </w:r>
          </w:p>
        </w:tc>
      </w:tr>
      <w:tr>
        <w:tblPrEx/>
        <w:trPr>
          <w:trHeight w:val="559" w:hRule="atLeast"/>
        </w:trPr>
        <w:tc>
          <w:tcPr>
            <w:tcW w:w="1242" w:type="dxa"/>
            <w:vMerge w:val="continue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课时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出勤率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课时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出勤率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课时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出勤率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课时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出勤率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课时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出勤率</w:t>
            </w:r>
          </w:p>
        </w:tc>
      </w:tr>
      <w:tr>
        <w:tblPrEx/>
        <w:trPr>
          <w:trHeight w:val="1714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电子科学与信息工程系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大抽查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100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计科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100%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电科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93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电科</w:t>
            </w:r>
          </w:p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100%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软件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100%</w:t>
            </w:r>
          </w:p>
        </w:tc>
      </w:tr>
      <w:tr>
        <w:tblPrEx/>
        <w:trPr>
          <w:trHeight w:val="1651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外语系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大抽查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91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eastAsia="zh-CN"/>
              </w:rPr>
              <w:t>翻译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11</w:t>
            </w:r>
          </w:p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eastAsia="zh-CN"/>
              </w:rPr>
              <w:t>商英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512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100%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1-2</w:t>
            </w:r>
          </w:p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英语1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512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89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1-2</w:t>
            </w:r>
          </w:p>
          <w:p>
            <w:pPr>
              <w:pStyle w:val="style0"/>
              <w:widowControl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eastAsia="zh-CN"/>
              </w:rPr>
              <w:t>英语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411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100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1-2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英语1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12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0%</w:t>
            </w:r>
          </w:p>
        </w:tc>
      </w:tr>
      <w:tr>
        <w:tblPrEx/>
        <w:trPr>
          <w:trHeight w:val="1582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经济与管理学系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大抽查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9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3-4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国贸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100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3-4</w:t>
            </w:r>
          </w:p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旅管1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511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100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人力</w:t>
            </w:r>
          </w:p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91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3-4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国贸1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512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88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</w:tr>
      <w:tr>
        <w:tblPrEx/>
        <w:trPr>
          <w:trHeight w:val="1539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widowControl/>
              <w:ind w:left="105" w:hanging="105" w:hangingChars="5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机械与汽车工程系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大抽查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96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机械</w:t>
            </w:r>
          </w:p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0%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eastAsia="zh-CN"/>
              </w:rPr>
              <w:t>机电</w:t>
            </w:r>
          </w:p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89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汽修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1521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3-4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eastAsia="zh-CN"/>
              </w:rPr>
              <w:t>机电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79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</w:tr>
      <w:tr>
        <w:tblPrEx/>
        <w:trPr>
          <w:trHeight w:val="1730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建筑工程系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大抽查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土木</w:t>
            </w:r>
          </w:p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84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3-4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工程</w:t>
            </w:r>
          </w:p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100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土木1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12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88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土木1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511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64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</w:tr>
      <w:tr>
        <w:tblPrEx/>
        <w:trPr>
          <w:trHeight w:val="1551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人文艺术系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大抽查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8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7-8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法学</w:t>
            </w:r>
          </w:p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8</w:t>
            </w: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环艺</w:t>
            </w:r>
          </w:p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96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eastAsia="zh-CN"/>
              </w:rPr>
              <w:t>汉语言</w:t>
            </w:r>
          </w:p>
          <w:p>
            <w:pPr>
              <w:pStyle w:val="style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1511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97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1-2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汉语言</w:t>
            </w:r>
          </w:p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1411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hAnsi="宋体" w:hint="eastAsia"/>
                <w:sz w:val="21"/>
                <w:szCs w:val="21"/>
                <w:lang w:val="en-US" w:eastAsia="zh-CN"/>
              </w:rPr>
              <w:t>84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%</w:t>
            </w:r>
          </w:p>
        </w:tc>
      </w:tr>
      <w:tr>
        <w:tblPrEx/>
        <w:trPr>
          <w:trHeight w:val="1460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经济与管理学系(高铁、电商）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</w:tr>
      <w:tr>
        <w:tblPrEx/>
        <w:trPr>
          <w:trHeight w:val="1409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航空学院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</w:tr>
      <w:tr>
        <w:tblPrEx/>
        <w:trPr>
          <w:trHeight w:val="1409" w:hRule="atLeast"/>
        </w:trPr>
        <w:tc>
          <w:tcPr>
            <w:tcW w:w="124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移动通信学院</w:t>
            </w:r>
          </w:p>
        </w:tc>
        <w:tc>
          <w:tcPr>
            <w:tcW w:w="102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87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0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未检查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无</w:t>
            </w:r>
          </w:p>
        </w:tc>
      </w:tr>
    </w:tbl>
    <w:p>
      <w:pPr>
        <w:pStyle w:val="style0"/>
        <w:widowControl/>
        <w:spacing w:beforeLines="27" w:lineRule="auto" w:line="360"/>
        <w:jc w:val="center"/>
        <w:rPr>
          <w:rFonts w:ascii="宋体" w:cs="宋体" w:eastAsia="宋体" w:hAnsi="宋体"/>
          <w:b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Lines="27" w:lineRule="auto" w:line="360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cs="宋体" w:hAnsi="宋体" w:hint="eastAsia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style105"/>
        <w:tblpPr w:leftFromText="180" w:rightFromText="180" w:topFromText="100" w:bottomFromText="100" w:vertAnchor="text" w:horzAnchor="margin" w:tblpXSpec="left" w:tblpY="493"/>
        <w:tblW w:w="83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rPr>
          <w:trHeight w:val="533" w:hRule="exact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cs="宋体" w:hAnsi="宋体"/>
                <w:kern w:val="0"/>
                <w:sz w:val="24"/>
                <w:szCs w:val="24"/>
              </w:rPr>
              <w:t>%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）</w:t>
            </w:r>
          </w:p>
        </w:tc>
      </w:tr>
      <w:tr>
        <w:tblPrEx/>
        <w:trPr>
          <w:trHeight w:val="533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style0"/>
              <w:ind w:firstLine="110" w:firstLineChars="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99</w:t>
            </w:r>
            <w:r>
              <w:rPr>
                <w:rFonts w:ascii="宋体" w:cs="宋体" w:eastAsia="宋体" w:hAnsi="宋体" w:hint="eastAsia"/>
                <w:sz w:val="24"/>
                <w:szCs w:val="24"/>
              </w:rPr>
              <w:t>%</w:t>
            </w:r>
          </w:p>
        </w:tc>
      </w:tr>
      <w:tr>
        <w:tblPrEx/>
        <w:trPr>
          <w:trHeight w:val="533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style0"/>
              <w:spacing w:lineRule="atLeast" w:line="22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eastAsia="zh-CN"/>
              </w:rPr>
              <w:t>经济与管理学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系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94</w:t>
            </w:r>
            <w:r>
              <w:rPr>
                <w:rFonts w:ascii="宋体" w:cs="宋体" w:eastAsia="宋体" w:hAnsi="宋体" w:hint="eastAsia"/>
                <w:sz w:val="24"/>
                <w:szCs w:val="24"/>
              </w:rPr>
              <w:t>%</w:t>
            </w:r>
          </w:p>
        </w:tc>
      </w:tr>
      <w:tr>
        <w:tblPrEx/>
        <w:trPr>
          <w:trHeight w:val="533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style0"/>
              <w:spacing w:lineRule="atLeast" w:line="22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94</w:t>
            </w:r>
            <w:r>
              <w:rPr>
                <w:rFonts w:ascii="宋体" w:cs="宋体" w:eastAsia="宋体" w:hAnsi="宋体" w:hint="eastAsia"/>
                <w:sz w:val="24"/>
                <w:szCs w:val="24"/>
              </w:rPr>
              <w:t>%</w:t>
            </w:r>
          </w:p>
        </w:tc>
      </w:tr>
      <w:tr>
        <w:tblPrEx/>
        <w:trPr>
          <w:trHeight w:val="533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style0"/>
              <w:spacing w:lineRule="atLeast" w:line="22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人文系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90</w:t>
            </w:r>
            <w:r>
              <w:rPr>
                <w:rFonts w:ascii="宋体" w:cs="宋体" w:eastAsia="宋体" w:hAnsi="宋体" w:hint="eastAsia"/>
                <w:sz w:val="24"/>
                <w:szCs w:val="24"/>
              </w:rPr>
              <w:t>%</w:t>
            </w:r>
          </w:p>
        </w:tc>
      </w:tr>
      <w:tr>
        <w:tblPrEx/>
        <w:trPr>
          <w:trHeight w:val="533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style0"/>
              <w:spacing w:lineRule="atLeast" w:line="22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机械与汽车工程系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84</w:t>
            </w:r>
            <w:r>
              <w:rPr>
                <w:rFonts w:ascii="宋体" w:cs="宋体" w:eastAsia="宋体" w:hAnsi="宋体" w:hint="eastAsia"/>
                <w:sz w:val="24"/>
                <w:szCs w:val="24"/>
              </w:rPr>
              <w:t>%</w:t>
            </w:r>
          </w:p>
        </w:tc>
      </w:tr>
      <w:tr>
        <w:tblPrEx/>
        <w:trPr>
          <w:trHeight w:val="533" w:hRule="atLeast"/>
        </w:trPr>
        <w:tc>
          <w:tcPr>
            <w:tcW w:w="19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45" w:type="dxa"/>
            <w:tcBorders/>
            <w:vAlign w:val="center"/>
          </w:tcPr>
          <w:p>
            <w:pPr>
              <w:pStyle w:val="style0"/>
              <w:ind w:firstLine="110" w:firstLineChars="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szCs w:val="24"/>
                <w:lang w:eastAsia="zh-CN"/>
              </w:rPr>
              <w:t>建筑工程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83</w:t>
            </w:r>
            <w:r>
              <w:rPr>
                <w:rFonts w:ascii="宋体" w:cs="宋体" w:eastAsia="宋体" w:hAnsi="宋体" w:hint="eastAsia"/>
                <w:sz w:val="24"/>
                <w:szCs w:val="24"/>
              </w:rPr>
              <w:t>%</w:t>
            </w:r>
          </w:p>
        </w:tc>
      </w:tr>
    </w:tbl>
    <w:p>
      <w:pPr>
        <w:pStyle w:val="style0"/>
        <w:rPr>
          <w:rFonts w:eastAsia="宋体" w:hint="eastAsia"/>
          <w:b/>
          <w:sz w:val="30"/>
          <w:szCs w:val="30"/>
          <w:u w:val="single"/>
          <w:lang w:eastAsia="zh-CN"/>
        </w:rPr>
      </w:pPr>
      <w:r>
        <w:rPr>
          <w:rFonts w:ascii="宋体" w:cs="宋体" w:hAnsi="宋体" w:hint="eastAsia"/>
          <w:b/>
          <w:kern w:val="0"/>
          <w:sz w:val="28"/>
          <w:szCs w:val="28"/>
        </w:rPr>
        <w:t>备注：星期</w:t>
      </w:r>
      <w:r>
        <w:rPr>
          <w:rFonts w:ascii="宋体" w:cs="宋体" w:hAnsi="宋体" w:hint="eastAsia"/>
          <w:b/>
          <w:kern w:val="0"/>
          <w:sz w:val="28"/>
          <w:szCs w:val="28"/>
          <w:lang w:eastAsia="zh-CN"/>
        </w:rPr>
        <w:t>一</w:t>
      </w:r>
      <w:r>
        <w:rPr>
          <w:rFonts w:ascii="宋体" w:cs="宋体" w:hAnsi="宋体" w:hint="eastAsia"/>
          <w:b/>
          <w:kern w:val="0"/>
          <w:sz w:val="28"/>
          <w:szCs w:val="28"/>
        </w:rPr>
        <w:t>大抽查的是</w:t>
      </w:r>
      <w:r>
        <w:rPr>
          <w:rFonts w:ascii="宋体" w:cs="宋体" w:hAnsi="宋体" w:hint="eastAsia"/>
          <w:b/>
          <w:kern w:val="0"/>
          <w:sz w:val="28"/>
          <w:szCs w:val="28"/>
          <w:lang w:eastAsia="zh-CN"/>
        </w:rPr>
        <w:t>大</w:t>
      </w:r>
      <w:r>
        <w:rPr>
          <w:rFonts w:ascii="宋体" w:cs="宋体" w:hAnsi="宋体" w:hint="eastAsia"/>
          <w:b/>
          <w:kern w:val="0"/>
          <w:sz w:val="28"/>
          <w:szCs w:val="28"/>
          <w:lang w:val="en-US" w:eastAsia="zh-CN"/>
        </w:rPr>
        <w:t>二、大三</w:t>
      </w:r>
      <w:r>
        <w:rPr>
          <w:rFonts w:ascii="宋体" w:cs="宋体" w:hAnsi="宋体" w:hint="eastAsia"/>
          <w:b/>
          <w:kern w:val="0"/>
          <w:sz w:val="28"/>
          <w:szCs w:val="28"/>
        </w:rPr>
        <w:t>各系部</w:t>
      </w:r>
      <w:r>
        <w:rPr>
          <w:rFonts w:ascii="宋体" w:cs="宋体" w:hAnsi="宋体"/>
          <w:b/>
          <w:kern w:val="0"/>
          <w:sz w:val="28"/>
          <w:szCs w:val="28"/>
        </w:rPr>
        <w:t>1</w:t>
      </w:r>
      <w:r>
        <w:rPr>
          <w:rFonts w:ascii="宋体" w:cs="宋体" w:hAnsi="宋体" w:hint="eastAsia"/>
          <w:b/>
          <w:kern w:val="0"/>
          <w:sz w:val="28"/>
          <w:szCs w:val="28"/>
        </w:rPr>
        <w:t>-</w:t>
      </w:r>
      <w:r>
        <w:rPr>
          <w:rFonts w:ascii="宋体" w:cs="宋体" w:hAnsi="宋体"/>
          <w:b/>
          <w:kern w:val="0"/>
          <w:sz w:val="28"/>
          <w:szCs w:val="28"/>
        </w:rPr>
        <w:t>2</w:t>
      </w:r>
      <w:r>
        <w:rPr>
          <w:rFonts w:ascii="宋体" w:cs="宋体" w:hAnsi="宋体" w:hint="eastAsia"/>
          <w:b/>
          <w:kern w:val="0"/>
          <w:sz w:val="28"/>
          <w:szCs w:val="28"/>
        </w:rPr>
        <w:t>节所有班级的上课出勤情</w:t>
      </w:r>
      <w:r>
        <w:rPr>
          <w:rFonts w:ascii="宋体" w:cs="宋体" w:hAnsi="宋体" w:hint="eastAsia"/>
          <w:b/>
          <w:kern w:val="0"/>
          <w:sz w:val="28"/>
          <w:szCs w:val="28"/>
          <w:lang w:val="en-US" w:eastAsia="zh-CN"/>
        </w:rPr>
        <w:t>况。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</w:rPr>
        <w:t>学习部查课时间大一为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lang w:val="en-US" w:eastAsia="zh-CN"/>
        </w:rPr>
        <w:t>5分钟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</w:rPr>
        <w:t>；大二、大三为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lang w:val="en-US" w:eastAsia="zh-CN"/>
        </w:rPr>
        <w:t>2分钟，</w:t>
      </w:r>
      <w:r>
        <w:rPr>
          <w:rFonts w:hint="eastAsia"/>
          <w:b/>
          <w:bCs w:val="false"/>
          <w:sz w:val="28"/>
          <w:szCs w:val="28"/>
          <w:u w:val="none"/>
          <w:lang w:eastAsia="zh-CN"/>
        </w:rPr>
        <w:t>因为这周查的是大二、大三的课，故</w:t>
      </w:r>
      <w:r>
        <w:rPr>
          <w:rFonts w:hint="eastAsia"/>
          <w:b/>
          <w:bCs w:val="false"/>
          <w:sz w:val="28"/>
          <w:szCs w:val="28"/>
          <w:u w:val="none"/>
          <w:lang w:val="en-US" w:eastAsia="zh-CN"/>
        </w:rPr>
        <w:t>航空学院、移动通信学院、经济与管理学系（电商、高铁）没有数据。</w:t>
      </w:r>
    </w:p>
    <w:p>
      <w:pPr>
        <w:pStyle w:val="style0"/>
        <w:rPr>
          <w:rFonts w:hint="eastAsia"/>
          <w:b/>
          <w:sz w:val="30"/>
          <w:szCs w:val="30"/>
          <w:u w:val="single"/>
        </w:rPr>
      </w:pPr>
    </w:p>
    <w:p>
      <w:pPr>
        <w:pStyle w:val="style0"/>
        <w:rPr>
          <w:rFonts w:hint="eastAsia"/>
          <w:b/>
          <w:sz w:val="30"/>
          <w:szCs w:val="30"/>
          <w:u w:val="single"/>
        </w:rPr>
      </w:pPr>
    </w:p>
    <w:p>
      <w:pPr>
        <w:pStyle w:val="style0"/>
        <w:rPr>
          <w:rFonts w:hint="eastAsia"/>
          <w:b/>
          <w:sz w:val="30"/>
          <w:szCs w:val="30"/>
          <w:u w:val="single"/>
        </w:rPr>
      </w:pPr>
    </w:p>
    <w:p>
      <w:pPr>
        <w:pStyle w:val="style0"/>
        <w:rPr>
          <w:rFonts w:eastAsia="宋体" w:hint="eastAsia"/>
          <w:b/>
          <w:sz w:val="30"/>
          <w:szCs w:val="30"/>
          <w:u w:val="single"/>
          <w:lang w:val="en-US" w:eastAsia="zh-CN"/>
        </w:rPr>
      </w:pPr>
    </w:p>
    <w:p>
      <w:pPr>
        <w:pStyle w:val="style0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附表：监察部检查记录</w:t>
      </w:r>
    </w:p>
    <w:tbl>
      <w:tblPr>
        <w:tblStyle w:val="style105"/>
        <w:tblW w:w="932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>
        <w:trPr>
          <w:trHeight w:val="831" w:hRule="exact"/>
          <w:jc w:val="center"/>
        </w:trPr>
        <w:tc>
          <w:tcPr>
            <w:tcW w:w="9325" w:type="dxa"/>
            <w:gridSpan w:val="12"/>
            <w:tcBorders/>
            <w:vAlign w:val="center"/>
          </w:tcPr>
          <w:p>
            <w:pPr>
              <w:pStyle w:val="style0"/>
              <w:spacing w:lineRule="atLeast" w:line="240"/>
              <w:ind w:right="560"/>
              <w:jc w:val="center"/>
              <w:rPr>
                <w:rFonts w:ascii="楷体_GB2312" w:cs="宋体" w:eastAsia="楷体_GB2312" w:hAnsi="宋体"/>
                <w:b/>
                <w:kern w:val="0"/>
                <w:sz w:val="48"/>
                <w:szCs w:val="48"/>
              </w:rPr>
            </w:pPr>
            <w:r>
              <w:rPr>
                <w:rFonts w:ascii="楷体_GB2312" w:cs="宋体" w:eastAsia="楷体_GB2312" w:hAnsi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1475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星期五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机电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汽服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机制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机制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</w:tr>
      <w:tr>
        <w:tblPrEx/>
        <w:trPr>
          <w:trHeight w:val="87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商英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商英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应英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62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/>
        <w:trPr>
          <w:trHeight w:val="990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工程管理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15</w:t>
            </w:r>
          </w:p>
        </w:tc>
      </w:tr>
      <w:tr>
        <w:tblPrEx/>
        <w:trPr>
          <w:trHeight w:val="979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100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100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</w:tr>
      <w:tr>
        <w:tblPrEx/>
        <w:trPr>
          <w:trHeight w:val="100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>
        <w:tblPrEx/>
        <w:trPr>
          <w:trHeight w:val="820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/>
        <w:trPr>
          <w:trHeight w:val="935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</w:tr>
      <w:tr>
        <w:tblPrEx/>
        <w:trPr>
          <w:trHeight w:val="919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</w:tr>
      <w:tr>
        <w:tblPrEx/>
        <w:trPr>
          <w:trHeight w:val="839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27</w:t>
            </w:r>
          </w:p>
        </w:tc>
      </w:tr>
      <w:tr>
        <w:tblPrEx/>
        <w:trPr>
          <w:trHeight w:val="85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849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/>
        <w:trPr>
          <w:trHeight w:val="92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通信学院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pStyle w:val="style0"/>
              <w:spacing w:lineRule="auto" w:line="360"/>
              <w:ind w:left="113" w:right="113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37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9325" w:type="dxa"/>
            <w:gridSpan w:val="12"/>
            <w:tcBorders/>
            <w:vAlign w:val="center"/>
          </w:tcPr>
          <w:p>
            <w:pPr>
              <w:pStyle w:val="style0"/>
              <w:spacing w:lineRule="atLeast" w:line="240"/>
              <w:ind w:right="560"/>
              <w:jc w:val="center"/>
              <w:rPr>
                <w:rFonts w:ascii="宋体" w:cs="宋体" w:hAnsi="宋体"/>
                <w:b/>
                <w:kern w:val="0"/>
                <w:sz w:val="21"/>
                <w:szCs w:val="21"/>
              </w:rPr>
            </w:pPr>
            <w:r>
              <w:rPr>
                <w:rFonts w:ascii="楷体_GB2312" w:cs="宋体" w:eastAsia="楷体_GB2312" w:hAnsi="宋体" w:hint="eastAsia"/>
                <w:b/>
                <w:kern w:val="0"/>
                <w:sz w:val="48"/>
                <w:szCs w:val="48"/>
                <w:lang w:val="en-US" w:eastAsia="zh-CN"/>
              </w:rPr>
              <w:t>晚</w:t>
            </w:r>
            <w:r>
              <w:rPr>
                <w:rFonts w:ascii="楷体_GB2312" w:cs="宋体" w:eastAsia="楷体_GB2312" w:hAnsi="宋体" w:hint="eastAsia"/>
                <w:b/>
                <w:kern w:val="0"/>
                <w:sz w:val="48"/>
                <w:szCs w:val="48"/>
              </w:rPr>
              <w:t>自习课程出勤率表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1475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</w:rPr>
              <w:t>星期</w:t>
            </w:r>
            <w:r>
              <w:rPr>
                <w:rFonts w:ascii="宋体" w:cs="宋体" w:hAnsi="宋体" w:hint="eastAsia"/>
                <w:b/>
                <w:kern w:val="0"/>
                <w:sz w:val="28"/>
                <w:szCs w:val="28"/>
                <w:lang w:val="en-US" w:eastAsia="zh-CN"/>
              </w:rPr>
              <w:t>日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>实到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实到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机电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汽服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机制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机制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40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商英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45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商英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46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应英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62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16</w:t>
            </w:r>
          </w:p>
        </w:tc>
      </w:tr>
      <w:tr>
        <w:tblPrEx/>
        <w:trPr>
          <w:trHeight w:val="895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工程管理</w:t>
            </w: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lang w:val="en-US" w:eastAsia="zh-CN"/>
              </w:rPr>
              <w:t>16</w:t>
            </w:r>
          </w:p>
        </w:tc>
      </w:tr>
      <w:tr>
        <w:tblPrEx/>
        <w:trPr>
          <w:trHeight w:val="899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30</w:t>
            </w:r>
          </w:p>
        </w:tc>
      </w:tr>
      <w:tr>
        <w:tblPrEx/>
        <w:trPr>
          <w:trHeight w:val="92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30</w:t>
            </w:r>
          </w:p>
        </w:tc>
      </w:tr>
      <w:tr>
        <w:tblPrEx/>
        <w:trPr>
          <w:trHeight w:val="92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92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lang w:val="en-US" w:eastAsia="zh-CN"/>
              </w:rPr>
              <w:t>49</w:t>
            </w:r>
          </w:p>
        </w:tc>
      </w:tr>
      <w:tr>
        <w:tblPrEx/>
        <w:trPr>
          <w:trHeight w:val="716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50</w:t>
            </w:r>
          </w:p>
        </w:tc>
      </w:tr>
      <w:tr>
        <w:tblPrEx/>
        <w:trPr>
          <w:trHeight w:val="785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19</w:t>
            </w:r>
          </w:p>
        </w:tc>
      </w:tr>
      <w:tr>
        <w:tblPrEx/>
        <w:trPr>
          <w:trHeight w:val="883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37</w:t>
            </w:r>
          </w:p>
        </w:tc>
      </w:tr>
      <w:tr>
        <w:tblPrEx/>
        <w:trPr>
          <w:trHeight w:val="895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35</w:t>
            </w:r>
          </w:p>
        </w:tc>
      </w:tr>
      <w:tr>
        <w:tblPrEx/>
        <w:trPr>
          <w:trHeight w:val="828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34</w:t>
            </w:r>
          </w:p>
        </w:tc>
      </w:tr>
      <w:tr>
        <w:tblPrEx/>
        <w:trPr>
          <w:trHeight w:val="828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31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31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30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43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</w:t>
            </w: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848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46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both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 xml:space="preserve"> 21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21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12</w:t>
            </w:r>
          </w:p>
        </w:tc>
      </w:tr>
      <w:tr>
        <w:tblPrEx/>
        <w:trPr>
          <w:trHeight w:val="1046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14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17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通信学院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</w:rPr>
              <w:t>17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</w:rPr>
              <w:t>17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</w:rPr>
              <w:t>17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both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 xml:space="preserve">  16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pStyle w:val="style0"/>
              <w:spacing w:lineRule="auto" w:line="360"/>
              <w:ind w:left="113" w:right="113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37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36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36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37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39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39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ind w:left="113" w:right="113"/>
              <w:jc w:val="center"/>
              <w:rPr>
                <w:bCs/>
                <w:szCs w:val="21"/>
              </w:rPr>
            </w:pP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both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 xml:space="preserve">  38</w:t>
            </w:r>
          </w:p>
        </w:tc>
      </w:tr>
      <w:tr>
        <w:tblPrEx/>
        <w:trPr>
          <w:trHeight w:val="831" w:hRule="exact"/>
          <w:jc w:val="center"/>
        </w:trPr>
        <w:tc>
          <w:tcPr>
            <w:tcW w:w="736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bCs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Cs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Cs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1"/>
                <w:szCs w:val="21"/>
              </w:rPr>
              <w:t>22</w:t>
            </w:r>
          </w:p>
        </w:tc>
        <w:tc>
          <w:tcPr>
            <w:tcW w:w="858" w:type="dxa"/>
            <w:tcBorders/>
            <w:vAlign w:val="center"/>
          </w:tcPr>
          <w:p>
            <w:pPr>
              <w:pStyle w:val="style0"/>
              <w:jc w:val="both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 xml:space="preserve">  22</w:t>
            </w:r>
          </w:p>
        </w:tc>
      </w:tr>
    </w:tbl>
    <w:p>
      <w:pPr>
        <w:pStyle w:val="style0"/>
        <w:widowControl/>
        <w:spacing w:lineRule="auto" w:line="360"/>
        <w:rPr>
          <w:rFonts w:ascii="宋体" w:cs="宋体" w:eastAsia="宋体" w:hint="eastAsia"/>
          <w:b/>
          <w:kern w:val="0"/>
          <w:sz w:val="30"/>
          <w:szCs w:val="30"/>
          <w:u w:val="single"/>
          <w:lang w:val="en-US" w:eastAsia="zh-CN"/>
        </w:rPr>
      </w:pPr>
    </w:p>
    <w:p>
      <w:pPr>
        <w:pStyle w:val="style0"/>
        <w:widowControl/>
        <w:spacing w:lineRule="auto" w:line="360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pStyle w:val="style0"/>
        <w:widowControl/>
        <w:spacing w:lineRule="auto" w:line="360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pStyle w:val="style0"/>
        <w:tabs>
          <w:tab w:val="left" w:leader="none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cs="宋体" w:hAnsi="宋体" w:hint="eastAsia"/>
          <w:b/>
          <w:kern w:val="0"/>
          <w:sz w:val="30"/>
          <w:szCs w:val="30"/>
          <w:u w:val="single"/>
        </w:rPr>
        <w:t>附表：早晚自习总排名</w:t>
      </w:r>
    </w:p>
    <w:tbl>
      <w:tblPr>
        <w:tblStyle w:val="style105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2997"/>
      </w:tblGrid>
      <w:tr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40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cs="宋体" w:hAnsi="宋体"/>
                <w:kern w:val="0"/>
                <w:sz w:val="24"/>
                <w:szCs w:val="24"/>
              </w:rPr>
              <w:t>%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）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经济与管理学系</w:t>
            </w: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宋体" w:cs="宋体" w:hAnsi="宋体" w:hint="eastAsia"/>
                <w:bCs/>
                <w:sz w:val="24"/>
                <w:szCs w:val="24"/>
                <w:lang w:val="en-US" w:eastAsia="zh-CN"/>
              </w:rPr>
              <w:t>航空学院）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Cs/>
                <w:sz w:val="24"/>
                <w:szCs w:val="24"/>
                <w:lang w:val="en-US" w:eastAsia="zh-CN"/>
              </w:rPr>
              <w:t>100</w:t>
            </w:r>
            <w:r>
              <w:rPr>
                <w:rFonts w:ascii="宋体" w:cs="宋体" w:eastAsia="宋体" w:hAnsi="宋体" w:hint="eastAsia"/>
                <w:bCs/>
                <w:sz w:val="24"/>
                <w:szCs w:val="24"/>
              </w:rPr>
              <w:t>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4"/>
                <w:szCs w:val="24"/>
              </w:rPr>
              <w:t>99%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both"/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 xml:space="preserve">        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4"/>
                <w:szCs w:val="24"/>
              </w:rPr>
              <w:t>96%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4"/>
                <w:szCs w:val="24"/>
              </w:rPr>
              <w:t>96%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eastAsia="zh-CN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4"/>
                <w:szCs w:val="24"/>
              </w:rPr>
              <w:t>96%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4"/>
                <w:szCs w:val="24"/>
              </w:rPr>
              <w:t>94%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经济与管理学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  <w:lang w:eastAsia="zh-CN"/>
              </w:rPr>
              <w:t>系（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电商，高铁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4"/>
                <w:szCs w:val="24"/>
              </w:rPr>
              <w:t>92%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经济与管理学</w:t>
            </w:r>
            <w:r>
              <w:rPr>
                <w:rFonts w:ascii="宋体" w:cs="宋体" w:eastAsia="宋体" w:hAnsi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Cs/>
                <w:sz w:val="24"/>
                <w:szCs w:val="24"/>
                <w:lang w:val="en-US" w:eastAsia="zh-CN"/>
              </w:rPr>
              <w:t>90</w:t>
            </w:r>
            <w:r>
              <w:rPr>
                <w:rFonts w:ascii="宋体" w:cs="宋体" w:eastAsia="宋体" w:hAnsi="宋体" w:hint="eastAsia"/>
                <w:bCs/>
                <w:sz w:val="24"/>
                <w:szCs w:val="24"/>
              </w:rPr>
              <w:t>%</w:t>
            </w:r>
          </w:p>
        </w:tc>
      </w:tr>
      <w:tr>
        <w:tblPrEx/>
        <w:trPr>
          <w:trHeight w:val="681" w:hRule="atLeast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bCs/>
                <w:sz w:val="24"/>
                <w:szCs w:val="24"/>
                <w:lang w:eastAsia="zh-CN"/>
              </w:rPr>
            </w:pPr>
            <w:r>
              <w:rPr>
                <w:rFonts w:ascii="宋体" w:hAnsi="宋体" w:hint="eastAsia"/>
                <w:sz w:val="24"/>
                <w:szCs w:val="24"/>
                <w:lang w:val="en-US" w:eastAsia="zh-CN"/>
              </w:rPr>
              <w:t>通信学院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bCs/>
                <w:sz w:val="24"/>
                <w:szCs w:val="24"/>
                <w:lang w:val="en-US" w:eastAsia="zh-CN"/>
              </w:rPr>
              <w:t>87%</w:t>
            </w:r>
          </w:p>
        </w:tc>
      </w:tr>
    </w:tbl>
    <w:p>
      <w:pPr>
        <w:pStyle w:val="style0"/>
        <w:widowControl/>
        <w:spacing w:lineRule="auto" w:line="360"/>
        <w:jc w:val="both"/>
        <w:rPr>
          <w:rFonts w:ascii="宋体" w:cs="宋体" w:hAnsi="宋体"/>
          <w:kern w:val="0"/>
          <w:sz w:val="24"/>
          <w:szCs w:val="24"/>
        </w:rPr>
      </w:pPr>
    </w:p>
    <w:p>
      <w:pPr>
        <w:pStyle w:val="style0"/>
        <w:widowControl/>
        <w:spacing w:lineRule="auto" w:line="360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rPr>
          <w:rFonts w:ascii="宋体" w:cs="宋体" w:hAnsi="宋体" w:hint="eastAsia"/>
          <w:kern w:val="0"/>
          <w:sz w:val="18"/>
          <w:szCs w:val="18"/>
        </w:rPr>
      </w:pPr>
      <w:r>
        <w:rPr>
          <w:rFonts w:ascii="宋体" w:cs="宋体" w:hAnsi="宋体" w:hint="eastAsia"/>
          <w:kern w:val="0"/>
          <w:sz w:val="18"/>
          <w:szCs w:val="18"/>
        </w:rPr>
        <w:t xml:space="preserve">      </w:t>
      </w:r>
    </w:p>
    <w:p>
      <w:pPr>
        <w:pStyle w:val="style0"/>
        <w:widowControl/>
        <w:spacing w:lineRule="auto" w:line="360"/>
        <w:rPr>
          <w:rFonts w:ascii="宋体" w:cs="宋体" w:hAnsi="宋体" w:hint="eastAsia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rPr>
          <w:rFonts w:ascii="宋体" w:cs="宋体" w:hAnsi="宋体" w:hint="eastAsia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rPr>
          <w:rFonts w:ascii="宋体" w:cs="宋体" w:hAnsi="宋体" w:hint="eastAsia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rPr>
          <w:rFonts w:ascii="宋体" w:cs="宋体" w:hAnsi="宋体" w:hint="eastAsia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widowControl/>
        <w:spacing w:lineRule="auto" w:line="360"/>
        <w:jc w:val="both"/>
        <w:rPr>
          <w:rFonts w:ascii="宋体" w:cs="宋体" w:hAnsi="宋体" w:hint="eastAsia"/>
          <w:b/>
          <w:bCs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24"/>
          <w:szCs w:val="24"/>
        </w:rPr>
      </w:pPr>
      <w:r>
        <w:rPr>
          <w:rFonts w:ascii="宋体" w:cs="宋体" w:hAnsi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cs="宋体" w:hAnsi="宋体" w:hint="eastAsia"/>
          <w:b/>
          <w:bCs/>
          <w:kern w:val="0"/>
          <w:sz w:val="32"/>
          <w:szCs w:val="32"/>
          <w:lang w:val="en-US" w:eastAsia="zh-CN"/>
        </w:rPr>
        <w:t>7</w:t>
      </w:r>
      <w:r>
        <w:rPr>
          <w:rFonts w:ascii="宋体" w:cs="宋体" w:hAnsi="宋体" w:hint="eastAsia"/>
          <w:b/>
          <w:bCs/>
          <w:kern w:val="0"/>
          <w:sz w:val="32"/>
          <w:szCs w:val="32"/>
        </w:rPr>
        <w:t>〕</w:t>
      </w:r>
      <w:r>
        <w:rPr>
          <w:rFonts w:ascii="宋体" w:cs="宋体" w:hAnsi="宋体" w:hint="eastAsia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ascii="宋体" w:cs="宋体" w:hAnsi="宋体" w:hint="eastAsia"/>
          <w:b/>
          <w:bCs/>
          <w:kern w:val="0"/>
          <w:sz w:val="32"/>
          <w:szCs w:val="32"/>
        </w:rPr>
        <w:t>号</w:t>
      </w: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18"/>
          <w:szCs w:val="18"/>
        </w:rPr>
      </w:pP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40"/>
          <w:szCs w:val="40"/>
        </w:rPr>
      </w:pP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</w:rPr>
        <w:t>关于我院第</w:t>
      </w: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  <w:lang w:val="en-US" w:eastAsia="zh-CN"/>
        </w:rPr>
        <w:t>二</w:t>
      </w: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</w:rPr>
        <w:t>周各系</w:t>
      </w: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  <w:lang w:eastAsia="zh-CN"/>
        </w:rPr>
        <w:t>寝室卫生</w:t>
      </w:r>
      <w:r>
        <w:rPr>
          <w:rFonts w:ascii="宋体" w:cs="宋体" w:hAnsi="宋体" w:hint="eastAsia"/>
          <w:b/>
          <w:bCs/>
          <w:spacing w:val="-20"/>
          <w:kern w:val="0"/>
          <w:sz w:val="40"/>
          <w:szCs w:val="40"/>
        </w:rPr>
        <w:t>检查情况的通报</w:t>
      </w: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40"/>
          <w:szCs w:val="40"/>
        </w:rPr>
      </w:pPr>
    </w:p>
    <w:p>
      <w:pPr>
        <w:pStyle w:val="style0"/>
        <w:widowControl/>
        <w:spacing w:after="240"/>
        <w:ind w:firstLine="560" w:firstLineChars="200"/>
        <w:jc w:val="left"/>
        <w:rPr>
          <w:rFonts w:ascii="宋体" w:cs="宋体" w:hAnsi="宋体" w:hint="eastAsia"/>
          <w:kern w:val="0"/>
          <w:sz w:val="28"/>
          <w:szCs w:val="28"/>
          <w:lang w:eastAsia="zh-CN"/>
        </w:rPr>
      </w:pP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月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28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日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和3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月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日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cs="宋体" w:hAnsi="宋体"/>
          <w:kern w:val="0"/>
          <w:sz w:val="28"/>
          <w:szCs w:val="28"/>
        </w:rPr>
        <w:t>院学生会对各系寝室卫生做了随机抽查，1</w:t>
      </w:r>
      <w:r>
        <w:rPr>
          <w:rFonts w:ascii="宋体" w:cs="宋体" w:hAnsi="宋体" w:hint="eastAsia"/>
          <w:kern w:val="0"/>
          <w:sz w:val="28"/>
          <w:szCs w:val="28"/>
          <w:lang w:val="en-US" w:eastAsia="zh-CN"/>
        </w:rPr>
        <w:t>6</w:t>
      </w:r>
      <w:r>
        <w:rPr>
          <w:rFonts w:ascii="宋体" w:cs="宋体" w:hAnsi="宋体"/>
          <w:kern w:val="0"/>
          <w:sz w:val="28"/>
          <w:szCs w:val="28"/>
        </w:rPr>
        <w:t>级寝室卫生检查的合格率为</w:t>
      </w:r>
      <w:r>
        <w:rPr>
          <w:rFonts w:ascii="宋体" w:cs="宋体" w:hAnsi="宋体" w:hint="eastAsia"/>
          <w:kern w:val="0"/>
          <w:sz w:val="28"/>
          <w:szCs w:val="28"/>
          <w:lang w:val="en-US" w:eastAsia="zh-CN"/>
        </w:rPr>
        <w:t>9</w:t>
      </w:r>
      <w:r>
        <w:rPr>
          <w:rFonts w:ascii="宋体" w:cs="宋体" w:hAnsi="宋体" w:hint="eastAsia"/>
          <w:kern w:val="0"/>
          <w:sz w:val="28"/>
          <w:szCs w:val="28"/>
          <w:lang w:val="en-US" w:eastAsia="zh-CN"/>
        </w:rPr>
        <w:t>2</w:t>
      </w:r>
      <w:r>
        <w:rPr>
          <w:rFonts w:ascii="宋体" w:cs="宋体" w:hAnsi="宋体"/>
          <w:kern w:val="0"/>
          <w:sz w:val="28"/>
          <w:szCs w:val="28"/>
        </w:rPr>
        <w:t>%。</w:t>
      </w:r>
      <w:r>
        <w:rPr>
          <w:rFonts w:ascii="宋体" w:cs="宋体" w:hAnsi="宋体" w:hint="eastAsia"/>
          <w:color w:val="000000"/>
          <w:kern w:val="0"/>
          <w:sz w:val="28"/>
          <w:szCs w:val="28"/>
        </w:rPr>
        <w:t>对各系16级校园卫生区情况做了随机抽查</w:t>
      </w:r>
      <w:r>
        <w:rPr>
          <w:rFonts w:ascii="宋体" w:cs="宋体" w:hAnsi="宋体"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cs="宋体" w:hAnsi="宋体"/>
          <w:kern w:val="0"/>
          <w:sz w:val="28"/>
          <w:szCs w:val="28"/>
        </w:rPr>
        <w:t>具体情况及结果分别见（附表1、附表2</w:t>
      </w:r>
      <w:r>
        <w:rPr>
          <w:rFonts w:ascii="宋体" w:cs="宋体" w:hAnsi="宋体" w:hint="eastAsia"/>
          <w:kern w:val="0"/>
          <w:sz w:val="28"/>
          <w:szCs w:val="28"/>
          <w:lang w:eastAsia="zh-CN"/>
        </w:rPr>
        <w:t>、</w:t>
      </w:r>
      <w:r>
        <w:rPr>
          <w:rFonts w:ascii="宋体" w:cs="宋体" w:hAnsi="宋体" w:hint="eastAsia"/>
          <w:kern w:val="0"/>
          <w:sz w:val="28"/>
          <w:szCs w:val="28"/>
          <w:lang w:val="en-US" w:eastAsia="zh-CN"/>
        </w:rPr>
        <w:t>附表3</w:t>
      </w:r>
      <w:r>
        <w:rPr>
          <w:rFonts w:ascii="宋体" w:cs="宋体" w:hAnsi="宋体"/>
          <w:kern w:val="0"/>
          <w:sz w:val="28"/>
          <w:szCs w:val="28"/>
        </w:rPr>
        <w:t>）。希望各系继续做好</w:t>
      </w:r>
      <w:r>
        <w:rPr>
          <w:rFonts w:ascii="宋体" w:cs="宋体" w:hAnsi="宋体" w:hint="eastAsia"/>
          <w:kern w:val="0"/>
          <w:sz w:val="28"/>
          <w:szCs w:val="28"/>
          <w:lang w:val="en-US" w:eastAsia="zh-CN"/>
        </w:rPr>
        <w:t>校园</w:t>
      </w:r>
      <w:r>
        <w:rPr>
          <w:rFonts w:ascii="宋体" w:cs="宋体" w:hAnsi="宋体"/>
          <w:kern w:val="0"/>
          <w:sz w:val="28"/>
          <w:szCs w:val="28"/>
        </w:rPr>
        <w:t>的卫生，抓好</w:t>
      </w:r>
      <w:r>
        <w:rPr>
          <w:rFonts w:ascii="宋体" w:cs="宋体" w:hAnsi="宋体" w:hint="eastAsia"/>
          <w:kern w:val="0"/>
          <w:sz w:val="28"/>
          <w:szCs w:val="28"/>
          <w:lang w:val="en-US" w:eastAsia="zh-CN"/>
        </w:rPr>
        <w:t>校园</w:t>
      </w:r>
      <w:r>
        <w:rPr>
          <w:rFonts w:ascii="宋体" w:cs="宋体" w:hAnsi="宋体"/>
          <w:kern w:val="0"/>
          <w:sz w:val="28"/>
          <w:szCs w:val="28"/>
        </w:rPr>
        <w:t>卫生检查，使同学们养成爱干净的良好习惯</w:t>
      </w:r>
      <w:r>
        <w:rPr>
          <w:rFonts w:ascii="宋体" w:cs="宋体" w:hAnsi="宋体" w:hint="eastAsia"/>
          <w:kern w:val="0"/>
          <w:sz w:val="28"/>
          <w:szCs w:val="28"/>
          <w:lang w:eastAsia="zh-CN"/>
        </w:rPr>
        <w:t>。</w:t>
      </w:r>
    </w:p>
    <w:p>
      <w:pPr>
        <w:pStyle w:val="style0"/>
        <w:widowControl/>
        <w:spacing w:after="240"/>
        <w:ind w:firstLine="560" w:firstLineChars="200"/>
        <w:jc w:val="left"/>
        <w:rPr>
          <w:rFonts w:ascii="宋体" w:cs="宋体" w:hAnsi="宋体" w:hint="eastAsia"/>
          <w:kern w:val="0"/>
          <w:sz w:val="28"/>
          <w:szCs w:val="28"/>
          <w:lang w:eastAsia="zh-CN"/>
        </w:rPr>
      </w:pPr>
    </w:p>
    <w:p>
      <w:pPr>
        <w:pStyle w:val="style0"/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ascii="宋体" w:cs="宋体" w:hAnsi="宋体" w:hint="eastAsia"/>
          <w:bCs/>
          <w:kern w:val="0"/>
          <w:sz w:val="28"/>
          <w:szCs w:val="28"/>
        </w:rPr>
        <w:t>湖北文理学院理工学院学生联合会</w:t>
      </w:r>
    </w:p>
    <w:p>
      <w:pPr>
        <w:pStyle w:val="style0"/>
        <w:jc w:val="center"/>
        <w:rPr>
          <w:rFonts w:ascii="宋体" w:cs="宋体" w:hAnsi="宋体"/>
          <w:bCs/>
          <w:color w:val="000000"/>
          <w:kern w:val="0"/>
          <w:sz w:val="28"/>
          <w:szCs w:val="28"/>
        </w:rPr>
      </w:pP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ab/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 xml:space="preserve">   二〇一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>年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>月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  <w:lang w:val="en-US" w:eastAsia="zh-CN"/>
        </w:rPr>
        <w:t>五</w:t>
      </w:r>
      <w:r>
        <w:rPr>
          <w:rFonts w:ascii="宋体" w:cs="宋体" w:hAnsi="宋体" w:hint="eastAsia"/>
          <w:bCs/>
          <w:color w:val="000000"/>
          <w:kern w:val="0"/>
          <w:sz w:val="28"/>
          <w:szCs w:val="28"/>
        </w:rPr>
        <w:t>日</w:t>
      </w:r>
    </w:p>
    <w:p>
      <w:pPr>
        <w:pStyle w:val="style0"/>
        <w:spacing w:lineRule="atLeast" w:line="240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 xml:space="preserve">主题词  系部  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val="en-US" w:eastAsia="zh-CN"/>
        </w:rPr>
        <w:t>寝室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 xml:space="preserve">  通报                                    </w:t>
      </w:r>
    </w:p>
    <w:p>
      <w:pPr>
        <w:pStyle w:val="style0"/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 xml:space="preserve">湖北文理学院理工学院学生联合会 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>二〇一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eastAsia="zh-CN"/>
        </w:rPr>
        <w:t>七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>年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  <w:lang w:val="en-US" w:eastAsia="zh-CN"/>
        </w:rPr>
        <w:t>三月六</w:t>
      </w:r>
      <w:r>
        <w:rPr>
          <w:rFonts w:ascii="宋体" w:cs="宋体" w:hAnsi="宋体" w:hint="eastAsia"/>
          <w:b/>
          <w:color w:val="000000"/>
          <w:kern w:val="0"/>
          <w:sz w:val="28"/>
          <w:szCs w:val="28"/>
          <w:u w:val="single"/>
        </w:rPr>
        <w:t>日印制</w:t>
      </w:r>
    </w:p>
    <w:p>
      <w:pPr>
        <w:pStyle w:val="style0"/>
        <w:widowControl/>
        <w:spacing w:lineRule="auto" w:line="360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cs="宋体" w:hAnsi="宋体" w:hint="eastAsia"/>
          <w:b/>
          <w:kern w:val="0"/>
          <w:sz w:val="28"/>
          <w:szCs w:val="28"/>
        </w:rPr>
        <w:t xml:space="preserve">                                                  共印</w:t>
      </w:r>
      <w:r>
        <w:rPr>
          <w:rFonts w:ascii="宋体" w:cs="宋体" w:hAnsi="宋体" w:hint="eastAsia"/>
          <w:b/>
          <w:kern w:val="0"/>
          <w:sz w:val="28"/>
          <w:szCs w:val="28"/>
          <w:lang w:val="en-US" w:eastAsia="zh-CN"/>
        </w:rPr>
        <w:t>10</w:t>
      </w:r>
      <w:r>
        <w:rPr>
          <w:rFonts w:ascii="宋体" w:cs="宋体" w:hAnsi="宋体" w:hint="eastAsia"/>
          <w:b/>
          <w:kern w:val="0"/>
          <w:sz w:val="28"/>
          <w:szCs w:val="28"/>
        </w:rPr>
        <w:t xml:space="preserve">份                                                  </w:t>
      </w:r>
    </w:p>
    <w:tbl>
      <w:tblPr>
        <w:tblStyle w:val="style105"/>
        <w:tblpPr w:leftFromText="180" w:rightFromText="180" w:topFromText="0" w:bottomFromText="0" w:vertAnchor="text" w:horzAnchor="page" w:tblpX="961" w:tblpY="1218"/>
        <w:tblW w:w="1025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51"/>
        <w:gridCol w:w="1134"/>
        <w:gridCol w:w="1134"/>
        <w:gridCol w:w="1083"/>
        <w:gridCol w:w="756"/>
        <w:gridCol w:w="1080"/>
        <w:gridCol w:w="1128"/>
        <w:gridCol w:w="1056"/>
        <w:gridCol w:w="792"/>
        <w:gridCol w:w="767"/>
      </w:tblGrid>
      <w:tr>
        <w:trPr>
          <w:trHeight w:val="372" w:hRule="atLeast"/>
        </w:trPr>
        <w:tc>
          <w:tcPr>
            <w:tcW w:w="47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年级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系部</w:t>
            </w:r>
          </w:p>
        </w:tc>
        <w:tc>
          <w:tcPr>
            <w:tcW w:w="4107" w:type="dxa"/>
            <w:gridSpan w:val="4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星期二</w:t>
            </w:r>
          </w:p>
        </w:tc>
        <w:tc>
          <w:tcPr>
            <w:tcW w:w="4056" w:type="dxa"/>
            <w:gridSpan w:val="4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星期四</w:t>
            </w:r>
          </w:p>
        </w:tc>
        <w:tc>
          <w:tcPr>
            <w:tcW w:w="76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总合格率</w:t>
            </w:r>
          </w:p>
        </w:tc>
      </w:tr>
      <w:tr>
        <w:tblPrEx/>
        <w:trPr>
          <w:trHeight w:val="626" w:hRule="atLeast"/>
        </w:trPr>
        <w:tc>
          <w:tcPr>
            <w:tcW w:w="477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合格寝室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较差寝室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合格率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优秀寝室</w:t>
            </w:r>
          </w:p>
        </w:tc>
        <w:tc>
          <w:tcPr>
            <w:tcW w:w="112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合格寝室</w:t>
            </w:r>
          </w:p>
        </w:tc>
        <w:tc>
          <w:tcPr>
            <w:tcW w:w="10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较差寝室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合格率</w:t>
            </w:r>
          </w:p>
        </w:tc>
        <w:tc>
          <w:tcPr>
            <w:tcW w:w="767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</w:tr>
      <w:tr>
        <w:tblPrEx/>
        <w:trPr>
          <w:trHeight w:val="1664" w:hRule="atLeast"/>
        </w:trPr>
        <w:tc>
          <w:tcPr>
            <w:tcW w:w="47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/>
                <w:kern w:val="0"/>
                <w:szCs w:val="21"/>
              </w:rPr>
              <w:t>1</w:t>
            </w:r>
            <w:r>
              <w:rPr>
                <w:rFonts w:ascii="宋体" w:cs="宋体" w:hAnsi="宋体" w:hint="eastAsia"/>
                <w:kern w:val="0"/>
                <w:szCs w:val="21"/>
              </w:rPr>
              <w:t>6级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电子科学与信息工程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 w:val="22"/>
                <w:szCs w:val="22"/>
                <w:lang w:val="en-US" w:eastAsia="zh-CN"/>
              </w:rPr>
              <w:t>606 608 609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 w:val="22"/>
                <w:szCs w:val="22"/>
                <w:lang w:val="en-US" w:eastAsia="zh-CN"/>
              </w:rPr>
              <w:t>1#601 602 603 604 605 606 607 608 609 610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100%</w:t>
            </w:r>
          </w:p>
        </w:tc>
        <w:tc>
          <w:tcPr>
            <w:tcW w:w="3264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未检查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6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/>
        <w:trPr>
          <w:trHeight w:val="1754" w:hRule="atLeast"/>
        </w:trPr>
        <w:tc>
          <w:tcPr>
            <w:tcW w:w="477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szCs w:val="21"/>
              </w:rPr>
              <w:t xml:space="preserve">5#611、612、613、614、615、616、617、618、619、620 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tabs>
                <w:tab w:val="left" w:leader="none" w:pos="225"/>
              </w:tabs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100%</w:t>
            </w:r>
          </w:p>
        </w:tc>
        <w:tc>
          <w:tcPr>
            <w:tcW w:w="3264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未检查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6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/>
        <w:trPr>
          <w:trHeight w:val="1710" w:hRule="atLeast"/>
        </w:trPr>
        <w:tc>
          <w:tcPr>
            <w:tcW w:w="477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</w:rPr>
              <w:t>#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eastAsia="zh-CN"/>
              </w:rPr>
              <w:t xml:space="preserve">403 404 405  610 611 612  614 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 w:val="22"/>
                <w:szCs w:val="22"/>
                <w:lang w:val="en-US" w:eastAsia="zh-CN"/>
              </w:rPr>
              <w:t>609 613 615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>70</w:t>
            </w: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%</w:t>
            </w:r>
          </w:p>
        </w:tc>
        <w:tc>
          <w:tcPr>
            <w:tcW w:w="3264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未检查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6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70%</w:t>
            </w:r>
          </w:p>
        </w:tc>
      </w:tr>
      <w:tr>
        <w:tblPrEx/>
        <w:trPr>
          <w:trHeight w:val="1678" w:hRule="atLeast"/>
        </w:trPr>
        <w:tc>
          <w:tcPr>
            <w:tcW w:w="477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建筑工程系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eastAsia="zh-CN"/>
              </w:rPr>
              <w:t>1#711 712 713 714 715 716 717 718 719 709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eastAsia="zh-CN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0%</w:t>
            </w:r>
          </w:p>
        </w:tc>
        <w:tc>
          <w:tcPr>
            <w:tcW w:w="3264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未检查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6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/>
        <w:trPr>
          <w:trHeight w:val="1819" w:hRule="atLeast"/>
        </w:trPr>
        <w:tc>
          <w:tcPr>
            <w:tcW w:w="477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人文艺术系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 w:val="22"/>
                <w:szCs w:val="22"/>
                <w:lang w:val="en-US" w:eastAsia="zh-CN"/>
              </w:rPr>
              <w:t>1#  303 304  306  406 407 408 409 410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 w:val="22"/>
                <w:szCs w:val="22"/>
                <w:lang w:val="en-US" w:eastAsia="zh-CN"/>
              </w:rPr>
              <w:t xml:space="preserve">305 </w:t>
            </w:r>
            <w:r>
              <w:rPr>
                <w:rFonts w:ascii="宋体" w:cs="宋体" w:hAnsi="宋体" w:hint="eastAsia"/>
                <w:color w:val="000000"/>
                <w:sz w:val="22"/>
                <w:szCs w:val="22"/>
                <w:lang w:val="en-US" w:eastAsia="zh-CN"/>
              </w:rPr>
              <w:t>307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0%</w:t>
            </w:r>
          </w:p>
        </w:tc>
        <w:tc>
          <w:tcPr>
            <w:tcW w:w="3264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未检查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6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80%</w:t>
            </w:r>
          </w:p>
        </w:tc>
      </w:tr>
      <w:tr>
        <w:tblPrEx/>
        <w:trPr>
          <w:trHeight w:val="1888" w:hRule="atLeast"/>
        </w:trPr>
        <w:tc>
          <w:tcPr>
            <w:tcW w:w="477" w:type="dxa"/>
            <w:vMerge w:val="continue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Cs w:val="21"/>
              </w:rPr>
            </w:pP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外语系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 w:val="22"/>
                <w:szCs w:val="22"/>
                <w:lang w:val="en-US" w:eastAsia="zh-CN"/>
              </w:rPr>
              <w:t>7#401 403 405 406 407 408 409 410  412</w:t>
            </w:r>
          </w:p>
        </w:tc>
        <w:tc>
          <w:tcPr>
            <w:tcW w:w="108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411无人</w:t>
            </w:r>
          </w:p>
        </w:tc>
        <w:tc>
          <w:tcPr>
            <w:tcW w:w="756" w:type="dxa"/>
            <w:tcBorders/>
            <w:vAlign w:val="center"/>
          </w:tcPr>
          <w:p>
            <w:pPr>
              <w:pStyle w:val="style0"/>
              <w:rPr>
                <w:rFonts w:ascii="宋体" w:cs="宋体" w:hAnsi="宋体"/>
                <w:sz w:val="22"/>
              </w:rPr>
            </w:pP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 xml:space="preserve"> 100</w:t>
            </w:r>
            <w:r>
              <w:rPr>
                <w:rFonts w:ascii="宋体" w:cs="宋体" w:hAnsi="宋体" w:hint="eastAsia"/>
                <w:b w:val="false"/>
                <w:bCs w:val="false"/>
                <w:kern w:val="0"/>
                <w:sz w:val="21"/>
                <w:szCs w:val="21"/>
              </w:rPr>
              <w:t>%</w:t>
            </w:r>
          </w:p>
        </w:tc>
        <w:tc>
          <w:tcPr>
            <w:tcW w:w="3264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未检查</w:t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767" w:type="dxa"/>
            <w:tcBorders/>
            <w:vAlign w:val="center"/>
          </w:tcPr>
          <w:p>
            <w:pPr>
              <w:pStyle w:val="style0"/>
              <w:ind w:firstLine="105" w:firstLineChars="50"/>
              <w:rPr>
                <w:rFonts w:ascii="宋体" w:cs="宋体" w:eastAsia="宋体" w:hAnsi="宋体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Cs w:val="21"/>
                <w:lang w:val="en-US" w:eastAsia="zh-CN"/>
              </w:rPr>
              <w:t>100%</w:t>
            </w:r>
          </w:p>
        </w:tc>
      </w:tr>
    </w:tbl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eastAsia="宋体" w:hAnsi="宋体" w:hint="eastAsia"/>
          <w:b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ascii="宋体" w:cs="宋体" w:hAnsi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 w:hAnsi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cs="宋体" w:hAnsi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cs="宋体" w:hAnsi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 w:hAnsi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ascii="宋体" w:cs="宋体" w:hAnsi="宋体" w:hint="eastAsia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style154"/>
        <w:tblW w:w="854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987"/>
        <w:gridCol w:w="3463"/>
      </w:tblGrid>
      <w:tr>
        <w:trPr>
          <w:trHeight w:val="569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uto" w:line="36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uto" w:line="36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uto" w:line="36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>
        <w:tblPrEx/>
        <w:trPr>
          <w:trHeight w:val="569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电子科学与信息管理系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>
        <w:tblPrEx/>
        <w:trPr>
          <w:trHeight w:val="585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4"/>
                <w:szCs w:val="24"/>
              </w:rPr>
              <w:t>经济与管理学</w:t>
            </w:r>
            <w:r>
              <w:rPr>
                <w:rFonts w:ascii="宋体" w:cs="宋体" w:hAnsi="宋体" w:hint="eastAsia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100%</w:t>
            </w:r>
          </w:p>
        </w:tc>
      </w:tr>
      <w:tr>
        <w:tblPrEx/>
        <w:trPr>
          <w:trHeight w:val="569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 w:val="false"/>
                <w:bCs w:val="false"/>
                <w:color w:val="000000"/>
                <w:kern w:val="0"/>
                <w:sz w:val="21"/>
                <w:szCs w:val="21"/>
              </w:rPr>
              <w:t>外语</w:t>
            </w:r>
            <w:r>
              <w:rPr>
                <w:rFonts w:ascii="宋体" w:cs="宋体" w:hAnsi="宋体" w:hint="eastAsia"/>
                <w:b w:val="false"/>
                <w:bCs w:val="false"/>
                <w:color w:val="000000"/>
                <w:kern w:val="0"/>
                <w:sz w:val="21"/>
                <w:szCs w:val="21"/>
              </w:rPr>
              <w:t>系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100</w:t>
            </w: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%</w:t>
            </w:r>
          </w:p>
        </w:tc>
      </w:tr>
      <w:tr>
        <w:tblPrEx/>
        <w:trPr>
          <w:trHeight w:val="569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建筑工程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100</w:t>
            </w: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%</w:t>
            </w:r>
          </w:p>
        </w:tc>
      </w:tr>
      <w:tr>
        <w:tblPrEx/>
        <w:trPr>
          <w:trHeight w:val="569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人文艺术</w:t>
            </w: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系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80</w:t>
            </w: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%</w:t>
            </w:r>
          </w:p>
        </w:tc>
      </w:tr>
      <w:tr>
        <w:tblPrEx/>
        <w:trPr>
          <w:trHeight w:val="585" w:hRule="atLeast"/>
        </w:trPr>
        <w:tc>
          <w:tcPr>
            <w:tcW w:w="209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机械与汽车工程</w:t>
            </w:r>
            <w:r>
              <w:rPr>
                <w:rFonts w:ascii="宋体" w:cs="宋体" w:hAnsi="宋体" w:hint="eastAsia"/>
                <w:kern w:val="0"/>
                <w:szCs w:val="21"/>
              </w:rPr>
              <w:t>系</w:t>
            </w:r>
          </w:p>
        </w:tc>
        <w:tc>
          <w:tcPr>
            <w:tcW w:w="3463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ascii="宋体" w:cs="宋体" w:hint="eastAsia"/>
                <w:b w:val="false"/>
                <w:bCs w:val="false"/>
                <w:kern w:val="0"/>
                <w:sz w:val="21"/>
                <w:szCs w:val="21"/>
              </w:rPr>
              <w:t>%</w:t>
            </w:r>
          </w:p>
        </w:tc>
      </w:tr>
    </w:tbl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eastAsia="宋体" w:hAnsi="宋体" w:hint="eastAsia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cs="宋体" w:hAnsi="宋体" w:hint="eastAsia"/>
          <w:b/>
          <w:color w:val="000000"/>
          <w:kern w:val="0"/>
          <w:sz w:val="28"/>
          <w:szCs w:val="28"/>
          <w:lang w:val="en-US" w:eastAsia="zh-CN"/>
        </w:rPr>
        <w:t>备注：周四因院学生会集合，没有查寝所以没有数据。</w:t>
      </w:r>
    </w:p>
    <w:p>
      <w:pPr>
        <w:pStyle w:val="style0"/>
        <w:widowControl/>
        <w:spacing w:beforeLines="27"/>
        <w:jc w:val="left"/>
        <w:rPr>
          <w:rFonts w:ascii="宋体" w:cs="宋体" w:hAnsi="宋体" w:hint="eastAsia"/>
          <w:b/>
          <w:color w:val="000000"/>
          <w:kern w:val="0"/>
          <w:sz w:val="28"/>
          <w:szCs w:val="28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  <w:r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/>
          <w:b/>
          <w:color w:val="000000"/>
          <w:kern w:val="0"/>
          <w:sz w:val="30"/>
          <w:szCs w:val="30"/>
          <w:u w:val="single"/>
        </w:rPr>
        <w:t>3</w:t>
      </w:r>
      <w:r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  <w:t>：校园卫生检查情况表</w:t>
      </w:r>
    </w:p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tbl>
      <w:tblPr>
        <w:tblStyle w:val="style105"/>
        <w:tblpPr w:leftFromText="180" w:rightFromText="180" w:topFromText="0" w:bottomFromText="0" w:vertAnchor="page" w:horzAnchor="margin" w:tblpXSpec="left" w:tblpY="2806"/>
        <w:tblW w:w="84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rPr>
          <w:trHeight w:val="274" w:hRule="atLeast"/>
        </w:trPr>
        <w:tc>
          <w:tcPr>
            <w:tcW w:w="81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年级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系部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星期</w:t>
            </w:r>
          </w:p>
        </w:tc>
        <w:tc>
          <w:tcPr>
            <w:tcW w:w="4969" w:type="dxa"/>
            <w:gridSpan w:val="2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检  查  项  目</w:t>
            </w:r>
          </w:p>
        </w:tc>
      </w:tr>
      <w:tr>
        <w:tblPrEx/>
        <w:trPr>
          <w:trHeight w:val="236" w:hRule="atLeast"/>
        </w:trPr>
        <w:tc>
          <w:tcPr>
            <w:tcW w:w="817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电子科学与信息工程系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田径场、草坪、篮球场及绿化带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98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302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4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22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</w:t>
            </w:r>
            <w:r>
              <w:rPr>
                <w:rFonts w:ascii="宋体" w:eastAsia="宋体" w:hAnsi="宋体" w:hint="eastAsia"/>
                <w:szCs w:val="21"/>
                <w:lang w:val="en-US" w:eastAsia="zh-CN"/>
              </w:rPr>
              <w:t>早餐袋</w:t>
            </w:r>
          </w:p>
        </w:tc>
      </w:tr>
      <w:tr>
        <w:tblPrEx/>
        <w:trPr>
          <w:trHeight w:val="187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经济与管理学系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Cs w:val="21"/>
              </w:rPr>
              <w:t>西门至食堂（一条直路）、拱桥及荷花池周边、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91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3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大量垃圾</w:t>
            </w:r>
          </w:p>
        </w:tc>
      </w:tr>
      <w:tr>
        <w:tblPrEx/>
        <w:trPr>
          <w:trHeight w:val="21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30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3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机械与汽车工程系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Cs w:val="21"/>
              </w:rPr>
              <w:t>活动中心、一教门前道路、食堂外围人行道路、花坛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2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有些许垃圾</w:t>
            </w:r>
          </w:p>
        </w:tc>
      </w:tr>
      <w:tr>
        <w:tblPrEx/>
        <w:trPr>
          <w:trHeight w:val="20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9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垃圾桶未倒</w:t>
            </w:r>
          </w:p>
        </w:tc>
      </w:tr>
      <w:tr>
        <w:tblPrEx/>
        <w:trPr>
          <w:trHeight w:val="257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233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建筑工程系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Cs w:val="21"/>
              </w:rPr>
              <w:t>1、2栋寝室楼门前及健身器材处、3、4栋寝室楼之间道路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81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57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247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23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71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人文艺术系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Cs w:val="21"/>
              </w:rPr>
              <w:t>全部学生宿舍外围道路及绿化带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33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9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00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有些许垃圾</w:t>
            </w:r>
          </w:p>
        </w:tc>
      </w:tr>
      <w:tr>
        <w:tblPrEx/>
        <w:trPr>
          <w:trHeight w:val="161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66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外语系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cs="宋体" w:eastAsia="宋体" w:hAnsi="宋体" w:hint="eastAsia"/>
                <w:color w:val="000000"/>
                <w:szCs w:val="21"/>
              </w:rPr>
              <w:t>学校正门至图书馆草坪（包含草坪）、侧路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垃圾桶未倒</w:t>
            </w:r>
          </w:p>
        </w:tc>
      </w:tr>
      <w:tr>
        <w:tblPrEx/>
        <w:trPr>
          <w:trHeight w:val="8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  <w:shd w:val="clear" w:color="ffffff" w:fill="d9d9d9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8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51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213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18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高铁专业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停车场及创业中心门前道路加食堂后面下坡路面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b w:val="false"/>
                <w:bCs w:val="false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7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b w:val="false"/>
                <w:bCs w:val="false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27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b w:val="false"/>
                <w:bCs w:val="false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03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b w:val="false"/>
                <w:bCs w:val="false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垃圾桶未倒</w:t>
            </w:r>
          </w:p>
        </w:tc>
      </w:tr>
      <w:tr>
        <w:tblPrEx/>
        <w:trPr>
          <w:trHeight w:val="70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b w:val="false"/>
                <w:bCs w:val="false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有些许垃圾</w:t>
            </w:r>
          </w:p>
        </w:tc>
      </w:tr>
    </w:tbl>
    <w:p>
      <w:pPr>
        <w:pStyle w:val="style0"/>
        <w:widowControl/>
        <w:spacing w:before="100" w:beforeAutospacing="true" w:after="100" w:afterAutospacing="true"/>
        <w:jc w:val="left"/>
        <w:rPr>
          <w:rFonts w:ascii="宋体" w:cs="宋体" w:hint="eastAsia"/>
          <w:b/>
          <w:color w:val="000000"/>
          <w:kern w:val="0"/>
          <w:sz w:val="30"/>
          <w:szCs w:val="30"/>
          <w:u w:val="single"/>
        </w:rPr>
      </w:pPr>
    </w:p>
    <w:p>
      <w:pPr>
        <w:pStyle w:val="style0"/>
        <w:widowControl/>
        <w:spacing w:beforeLines="27"/>
        <w:jc w:val="left"/>
        <w:rPr>
          <w:rFonts w:ascii="宋体" w:cs="宋体" w:hAnsi="宋体" w:hint="eastAsia"/>
          <w:b/>
          <w:color w:val="000000"/>
          <w:kern w:val="0"/>
          <w:sz w:val="28"/>
          <w:szCs w:val="28"/>
        </w:rPr>
      </w:pPr>
    </w:p>
    <w:p>
      <w:pPr>
        <w:pStyle w:val="style0"/>
        <w:widowControl/>
        <w:spacing w:beforeLines="27"/>
        <w:jc w:val="left"/>
        <w:rPr>
          <w:rFonts w:ascii="宋体" w:cs="宋体" w:hAnsi="宋体" w:hint="eastAsia"/>
          <w:b/>
          <w:color w:val="000000"/>
          <w:kern w:val="0"/>
          <w:sz w:val="28"/>
          <w:szCs w:val="28"/>
        </w:rPr>
      </w:pPr>
    </w:p>
    <w:tbl>
      <w:tblPr>
        <w:tblStyle w:val="style105"/>
        <w:tblpPr w:leftFromText="180" w:rightFromText="180" w:topFromText="0" w:bottomFromText="0" w:vertAnchor="text" w:horzAnchor="page" w:tblpX="1885" w:tblpY="325"/>
        <w:tblW w:w="84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rPr>
          <w:trHeight w:val="236" w:hRule="atLeast"/>
        </w:trPr>
        <w:tc>
          <w:tcPr>
            <w:tcW w:w="817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航空专业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排球场及其左侧草坪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98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302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有少量垃圾</w:t>
            </w:r>
          </w:p>
        </w:tc>
      </w:tr>
      <w:tr>
        <w:tblPrEx/>
        <w:trPr>
          <w:trHeight w:val="264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22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187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通信学院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图书馆后侧加小山坡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91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  <w:tr>
        <w:tblPrEx/>
        <w:trPr>
          <w:trHeight w:val="239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山坡有少量垃圾</w:t>
            </w:r>
          </w:p>
        </w:tc>
      </w:tr>
      <w:tr>
        <w:tblPrEx/>
        <w:trPr>
          <w:trHeight w:val="21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有白色垃圾</w:t>
            </w:r>
          </w:p>
        </w:tc>
      </w:tr>
      <w:tr>
        <w:tblPrEx/>
        <w:trPr>
          <w:trHeight w:val="305" w:hRule="atLeast"/>
        </w:trPr>
        <w:tc>
          <w:tcPr>
            <w:tcW w:w="817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Merge w:val="continue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87" w:type="dxa"/>
            <w:tcBorders/>
            <w:vAlign w:val="center"/>
          </w:tcPr>
          <w:p>
            <w:pPr>
              <w:pStyle w:val="style0"/>
              <w:tabs>
                <w:tab w:val="center" w:leader="none" w:pos="4153"/>
                <w:tab w:val="right" w:leader="none" w:pos="8306"/>
              </w:tabs>
              <w:snapToGrid w:val="false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卫生正常</w:t>
            </w:r>
          </w:p>
        </w:tc>
      </w:tr>
    </w:tbl>
    <w:p>
      <w:pPr>
        <w:pStyle w:val="style0"/>
        <w:widowControl/>
        <w:spacing w:beforeLines="27" w:lineRule="auto" w:line="360"/>
        <w:jc w:val="left"/>
        <w:rPr>
          <w:rFonts w:ascii="宋体" w:cs="宋体"/>
          <w:b/>
          <w:kern w:val="0"/>
          <w:sz w:val="30"/>
          <w:szCs w:val="30"/>
        </w:rPr>
      </w:pPr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default"/>
    <w:sig w:usb0="E0002AFF" w:usb1="C000247B" w:usb2="00000009" w:usb3="00000000" w:csb0="200001FF" w:csb1="00000000"/>
  </w:font>
  <w:font w:name="微软雅黑">
    <w:altName w:val="微软雅黑"/>
    <w:panose1 w:val="020b0503020000020204"/>
    <w:charset w:val="86"/>
    <w:family w:val="swiss"/>
    <w:pitch w:val="default"/>
    <w:sig w:usb0="80000287" w:usb1="28CF3C50" w:usb2="00000016" w:usb3="00000000" w:csb0="0004001F" w:csb1="00000000"/>
  </w:font>
  <w:font w:name="Tahoma">
    <w:altName w:val="Tahoma"/>
    <w:panose1 w:val="020b0604030000040204"/>
    <w:charset w:val="00"/>
    <w:family w:val="swiss"/>
    <w:pitch w:val="default"/>
    <w:sig w:usb0="E1002EFF" w:usb1="C000605B" w:usb2="00000029" w:usb3="00000000" w:csb0="200101FF" w:csb1="20280000"/>
  </w:font>
  <w:font w:name="微软雅黑 Light">
    <w:altName w:val="微软雅黑 Light"/>
    <w:panose1 w:val="020b0502040000020203"/>
    <w:charset w:val="86"/>
    <w:family w:val="auto"/>
    <w:pitch w:val="default"/>
    <w:sig w:usb0="80000287" w:usb1="28CF0010" w:usb2="00000016" w:usb3="00000000" w:csb0="0004001F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等线 Light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等线">
    <w:altName w:val="等线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altName w:val="新宋体"/>
    <w:panose1 w:val="02010609030000010101"/>
    <w:charset w:val="86"/>
    <w:family w:val="auto"/>
    <w:pitch w:val="default"/>
    <w:sig w:usb0="00000003" w:usb1="288F0000" w:usb2="00000006" w:usb3="00000000" w:csb0="00040001" w:csb1="00000000"/>
  </w:font>
  <w:font w:name="Lucida Sans Unicode">
    <w:altName w:val="Lucida Sans Unicode"/>
    <w:panose1 w:val="020b0602030000020204"/>
    <w:charset w:val="00"/>
    <w:family w:val="auto"/>
    <w:pitch w:val="default"/>
    <w:sig w:usb0="80001AFF" w:usb1="0000396B" w:usb2="00000000" w:usb3="00000000" w:csb0="200000BF" w:csb1="D7F70000"/>
  </w:font>
  <w:font w:name="Palatino Linotype">
    <w:altName w:val="Palatino Linotype"/>
    <w:panose1 w:val="02040502050000030304"/>
    <w:charset w:val="00"/>
    <w:family w:val="auto"/>
    <w:pitch w:val="default"/>
    <w:sig w:usb0="E0000287" w:usb1="40000013" w:usb2="00000000" w:usb3="00000000" w:csb0="2000019F" w:csb1="00000000"/>
  </w:font>
  <w:font w:name="Arial Narrow">
    <w:altName w:val="Arial Narrow"/>
    <w:panose1 w:val="020b0606020000030204"/>
    <w:charset w:val="00"/>
    <w:family w:val="auto"/>
    <w:pitch w:val="default"/>
    <w:sig w:usb0="00000287" w:usb1="00000800" w:usb2="00000000" w:usb3="00000000" w:csb0="2000009F" w:csb1="DFD70000"/>
  </w:font>
  <w:font w:name="Wingdings 2">
    <w:altName w:val="Wingdings 2"/>
    <w:panose1 w:val="05020102010000070707"/>
    <w:charset w:val="00"/>
    <w:family w:val="auto"/>
    <w:pitch w:val="default"/>
    <w:sig w:usb0="00000000" w:usb1="00000000" w:usb2="00000000" w:usb3="00000000" w:csb0="80000000" w:csb1="00000000"/>
  </w:font>
  <w:font w:name="Wingdings 3">
    <w:altName w:val="Wingdings 3"/>
    <w:panose1 w:val="05040102010000070707"/>
    <w:charset w:val="00"/>
    <w:family w:val="auto"/>
    <w:pitch w:val="default"/>
    <w:sig w:usb0="00000000" w:usb1="00000000" w:usb2="00000000" w:usb3="00000000" w:csb0="80000000" w:csb1="00000000"/>
  </w:font>
  <w:font w:name="幼圆">
    <w:altName w:val="宋体"/>
    <w:panose1 w:val="02010509060000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000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宋体"/>
    <w:panose1 w:val="02010800040000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000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宋体-PUA">
    <w:altName w:val="宋体"/>
    <w:panose1 w:val="02010600030000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74">
    <w:name w:val="Subtitle"/>
    <w:basedOn w:val="style0"/>
    <w:next w:val="style0"/>
    <w:link w:val="style4097"/>
    <w:qFormat/>
    <w:uiPriority w:val="0"/>
    <w:pPr>
      <w:spacing w:before="240" w:after="60" w:lineRule="auto" w:line="312"/>
      <w:jc w:val="center"/>
      <w:outlineLvl w:val="1"/>
    </w:pPr>
    <w:rPr>
      <w:rFonts w:ascii="Cambria" w:cs="Times New Roman" w:hAnsi="Cambria"/>
      <w:b/>
      <w:bCs/>
      <w:kern w:val="28"/>
      <w:sz w:val="32"/>
      <w:szCs w:val="32"/>
    </w:rPr>
  </w:style>
  <w:style w:type="table" w:styleId="style154">
    <w:name w:val="Table Grid"/>
    <w:basedOn w:val="style105"/>
    <w:next w:val="style154"/>
    <w:qFormat/>
    <w:uiPriority w:val="0"/>
    <w:pPr/>
    <w:rPr>
      <w:rFonts w:ascii="Calibri" w:cs="Times New Roman" w:eastAsia="宋体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副标题 Char"/>
    <w:basedOn w:val="style65"/>
    <w:next w:val="style4097"/>
    <w:link w:val="style74"/>
    <w:qFormat/>
    <w:uiPriority w:val="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098">
    <w:name w:val="页眉 Char"/>
    <w:basedOn w:val="style65"/>
    <w:next w:val="style4098"/>
    <w:link w:val="style31"/>
    <w:qFormat/>
    <w:uiPriority w:val="99"/>
    <w:rPr>
      <w:rFonts w:ascii="Calibri" w:cs="Times New Roman" w:eastAsia="宋体" w:hAnsi="Calibri"/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qFormat/>
    <w:uiPriority w:val="99"/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3319</Words>
  <Characters>4922</Characters>
  <Application>WPS Office</Application>
  <DocSecurity>0</DocSecurity>
  <Paragraphs>1919</Paragraphs>
  <ScaleCrop>false</ScaleCrop>
  <Company>Hewlett-Packard</Company>
  <LinksUpToDate>false</LinksUpToDate>
  <CharactersWithSpaces>5311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2016-10-16T16:16:00Z</dcterms:created>
  <dc:creator>hp</dc:creator>
  <lastModifiedBy>vivo X9</lastModifiedBy>
  <lastPrinted>2016-12-05T03:21:00Z</lastPrinted>
  <dcterms:modified xsi:type="dcterms:W3CDTF">2017-03-05T12:42:48Z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