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32"/>
          <w:szCs w:val="32"/>
        </w:rPr>
        <w:t>学字〔20</w:t>
      </w:r>
      <w:r>
        <w:rPr>
          <w:rFonts w:ascii="宋体" w:hAnsi="宋体" w:cs="宋体"/>
          <w:kern w:val="0"/>
          <w:sz w:val="32"/>
          <w:szCs w:val="32"/>
        </w:rPr>
        <w:t>20〕</w:t>
      </w:r>
      <w:r>
        <w:rPr>
          <w:rFonts w:hint="eastAsia" w:ascii="宋体" w:hAnsi="宋体" w:cs="宋体"/>
          <w:kern w:val="0"/>
          <w:sz w:val="32"/>
          <w:szCs w:val="32"/>
        </w:rPr>
        <w:t>16号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关于我校第九周各系卫生检查情况的通报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right="-105" w:rightChars="-50" w:firstLine="640" w:firstLineChars="200"/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10月20日，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校学生会生活部对20级各系寝室卫生进行全覆盖检查。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10月22日，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校学生会生活部对19级各系寝室卫生进行随机抽查，寝室卫生检查的合格率为99.62%。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对各系校园卫生区情况做了全面检查，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具体情况及结果分别见附件。</w:t>
      </w:r>
    </w:p>
    <w:p>
      <w:pPr>
        <w:widowControl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希望各系继续做好校园的卫生，增强学生卫生意识，使同学们养成爱干净的良好习惯。</w:t>
      </w:r>
    </w:p>
    <w:p>
      <w:pPr>
        <w:widowControl/>
        <w:spacing w:line="0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widowControl/>
        <w:spacing w:line="0" w:lineRule="atLeast"/>
        <w:jc w:val="left"/>
        <w:rPr>
          <w:rFonts w:ascii="仿宋" w:hAnsi="仿宋" w:eastAsia="仿宋" w:cs="仿宋"/>
          <w:bCs/>
          <w:kern w:val="0"/>
          <w:sz w:val="32"/>
          <w:szCs w:val="32"/>
        </w:rPr>
      </w:pPr>
    </w:p>
    <w:p>
      <w:pPr>
        <w:ind w:firstLine="1280" w:firstLineChars="400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 xml:space="preserve">             湖北文理学院理工学院学生联合会</w:t>
      </w:r>
    </w:p>
    <w:p>
      <w:pPr>
        <w:jc w:val="center"/>
        <w:rPr>
          <w:rFonts w:ascii="黑体" w:hAnsi="黑体" w:eastAsia="黑体" w:cs="宋体"/>
          <w:sz w:val="32"/>
          <w:szCs w:val="32"/>
        </w:rPr>
      </w:pPr>
      <w:bookmarkStart w:id="0" w:name="_Hlk19979978"/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                  2020年10月25日</w:t>
      </w: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ascii="黑体" w:hAnsi="黑体" w:eastAsia="黑体" w:cs="宋体"/>
          <w:sz w:val="32"/>
          <w:szCs w:val="32"/>
        </w:rPr>
        <w:t>1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Style w:val="4"/>
        <w:tblW w:w="109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115"/>
        <w:gridCol w:w="1276"/>
        <w:gridCol w:w="1276"/>
        <w:gridCol w:w="1103"/>
        <w:gridCol w:w="887"/>
        <w:gridCol w:w="1979"/>
        <w:gridCol w:w="992"/>
        <w:gridCol w:w="709"/>
        <w:gridCol w:w="8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4770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星期二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ab/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（20级全覆盖）</w:t>
            </w:r>
          </w:p>
        </w:tc>
        <w:tc>
          <w:tcPr>
            <w:tcW w:w="4567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8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总合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115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103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87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优秀</w:t>
            </w:r>
          </w:p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97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较差</w:t>
            </w:r>
          </w:p>
          <w:p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8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ind w:left="-105" w:leftChars="-50"/>
              <w:jc w:val="center"/>
              <w:rPr>
                <w:rFonts w:ascii="宋体" w:hAnsi="宋体" w:cs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1#517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4#331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4#502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1#501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1#617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1#711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1#717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2#507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2#508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2#518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2#622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3#525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3#318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（以上均为无人寝室）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6#301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6#302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6#303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6#304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6#305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6#306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6#307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6#308</w:t>
            </w:r>
          </w:p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6#309</w:t>
            </w:r>
            <w:r>
              <w:rPr>
                <w:rFonts w:hint="eastAsia" w:ascii="宋体" w:hAnsi="宋体" w:cs="宋体"/>
                <w:color w:val="000000"/>
                <w:kern w:val="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</w:rPr>
              <w:t>6#310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115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1#727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2#314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3#220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3#221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3#325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4#535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4#619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4#630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4#620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4#621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6#525</w:t>
            </w:r>
          </w:p>
          <w:p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（以上均为无人寝室）</w:t>
            </w:r>
          </w:p>
        </w:tc>
        <w:tc>
          <w:tcPr>
            <w:tcW w:w="1103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87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6#207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6#208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6#209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6#215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6#216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/>
              </w:rPr>
              <w:t>100</w:t>
            </w:r>
            <w:r>
              <w:rPr>
                <w:rFonts w:hint="eastAsia" w:ascii="宋体" w:hAnsi="宋体"/>
              </w:rPr>
              <w:t>%</w:t>
            </w:r>
          </w:p>
        </w:tc>
        <w:tc>
          <w:tcPr>
            <w:tcW w:w="881" w:type="dxa"/>
            <w:tcBorders>
              <w:top w:val="single" w:color="auto" w:sz="4" w:space="0"/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11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3#412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3#414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3#615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3#707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8#106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（以上均为无人寝室）</w:t>
            </w:r>
          </w:p>
        </w:tc>
        <w:tc>
          <w:tcPr>
            <w:tcW w:w="110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6#418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6#419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6#423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6#424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6#425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8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11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1#403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1#406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4#415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4#616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4#617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4#618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4#427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（以上均为无人寝室）</w:t>
            </w:r>
          </w:p>
        </w:tc>
        <w:tc>
          <w:tcPr>
            <w:tcW w:w="110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6#225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6#227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6#228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6#229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6#231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6#232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6#233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Times New Roman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kern w:val="0"/>
              </w:rPr>
              <w:t>10</w:t>
            </w:r>
            <w:r>
              <w:rPr>
                <w:rFonts w:hint="eastAsia" w:ascii="宋体" w:hAnsi="宋体" w:cs="宋体"/>
                <w:kern w:val="0"/>
              </w:rPr>
              <w:t>0%</w:t>
            </w:r>
          </w:p>
        </w:tc>
        <w:tc>
          <w:tcPr>
            <w:tcW w:w="88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11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5#524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5#525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5#608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5#610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5#611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5#612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5#615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5#620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5#623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宋体"/>
                <w:kern w:val="0"/>
              </w:rPr>
              <w:t>（以上均为无人寝室）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5#710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hint="eastAsia" w:ascii="宋体" w:hAnsi="宋体" w:cs="Times New Roman"/>
              </w:rPr>
              <w:t>（拒查）</w:t>
            </w:r>
          </w:p>
          <w:p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/>
              </w:rPr>
              <w:t>5#711</w:t>
            </w:r>
          </w:p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Times New Roman"/>
              </w:rPr>
              <w:t>（拒查）</w:t>
            </w:r>
          </w:p>
        </w:tc>
        <w:tc>
          <w:tcPr>
            <w:tcW w:w="1103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95.45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4#208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4#210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81" w:type="dxa"/>
            <w:tcBorders>
              <w:left w:val="nil"/>
            </w:tcBorders>
            <w:vAlign w:val="center"/>
          </w:tcPr>
          <w:p>
            <w:pPr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97.73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外语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系</w:t>
            </w:r>
          </w:p>
        </w:tc>
        <w:tc>
          <w:tcPr>
            <w:tcW w:w="1115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7#302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7#303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7#616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7#618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（以上均为无人寝室）</w:t>
            </w:r>
          </w:p>
        </w:tc>
        <w:tc>
          <w:tcPr>
            <w:tcW w:w="1103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color w:val="000000"/>
              </w:rPr>
              <w:t>100</w:t>
            </w:r>
            <w:r>
              <w:rPr>
                <w:rFonts w:hint="eastAsia" w:ascii="宋体" w:hAnsi="宋体" w:cs="宋体"/>
                <w:color w:val="000000"/>
              </w:rPr>
              <w:t>%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4#401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4#403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4#404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4#405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4#406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4#407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4#408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4#409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4#410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Times New Roman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kern w:val="0"/>
              </w:rPr>
              <w:t>100</w:t>
            </w:r>
            <w:r>
              <w:rPr>
                <w:rFonts w:ascii="宋体" w:hAnsi="宋体"/>
              </w:rPr>
              <w:t>%</w:t>
            </w:r>
          </w:p>
        </w:tc>
        <w:tc>
          <w:tcPr>
            <w:tcW w:w="88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3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115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5#218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3#209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4#112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（以上均为无人寝室）</w:t>
            </w:r>
          </w:p>
        </w:tc>
        <w:tc>
          <w:tcPr>
            <w:tcW w:w="1103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100</w:t>
            </w:r>
            <w:r>
              <w:rPr>
                <w:rFonts w:hint="eastAsia" w:ascii="宋体" w:hAnsi="宋体" w:cs="宋体"/>
                <w:color w:val="000000"/>
              </w:rPr>
              <w:t>%</w:t>
            </w:r>
          </w:p>
        </w:tc>
        <w:tc>
          <w:tcPr>
            <w:tcW w:w="887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无</w:t>
            </w:r>
          </w:p>
        </w:tc>
        <w:tc>
          <w:tcPr>
            <w:tcW w:w="197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4#224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4#225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4#226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4#227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4#228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4#229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4#230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4#231</w:t>
            </w:r>
          </w:p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4#232</w:t>
            </w:r>
            <w:r>
              <w:rPr>
                <w:rFonts w:hint="eastAsia" w:ascii="宋体" w:hAnsi="宋体" w:cs="宋体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4#233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/>
                <w:kern w:val="0"/>
              </w:rPr>
              <w:t>100%</w:t>
            </w:r>
          </w:p>
        </w:tc>
        <w:tc>
          <w:tcPr>
            <w:tcW w:w="881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</w:tbl>
    <w:p>
      <w:pPr>
        <w:widowControl/>
        <w:jc w:val="left"/>
        <w:rPr>
          <w:rFonts w:ascii="仿宋" w:hAnsi="仿宋" w:eastAsia="仿宋" w:cs="宋体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bCs/>
          <w:color w:val="000000"/>
          <w:kern w:val="0"/>
          <w:sz w:val="32"/>
          <w:szCs w:val="32"/>
        </w:rPr>
        <w:t>备注:周二对20级各系寝室全覆盖检查，周四对19级各系寝室卫生随机抽查，无人寝室不算入合格率中，即为较差寝室。（由于本周各系无人寝室数量过多，虽然计入不合格寝室，但暂不计入数据）</w:t>
      </w:r>
      <w:r>
        <w:rPr>
          <w:rFonts w:ascii="仿宋" w:hAnsi="仿宋" w:eastAsia="仿宋" w:cs="宋体"/>
          <w:bCs/>
          <w:color w:val="000000"/>
          <w:kern w:val="0"/>
          <w:sz w:val="32"/>
          <w:szCs w:val="32"/>
        </w:rPr>
        <w:t xml:space="preserve"> </w:t>
      </w: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</w:p>
    <w:p>
      <w:pPr>
        <w:jc w:val="left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附件2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Style w:val="4"/>
        <w:tblW w:w="9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3827"/>
        <w:gridCol w:w="3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hint="eastAsia"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公共课部与文法系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cs="宋体"/>
                <w:b/>
                <w:bCs/>
                <w:kern w:val="0"/>
              </w:rPr>
              <w:t xml:space="preserve"> </w:t>
            </w:r>
            <w:r>
              <w:rPr>
                <w:rFonts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cs="宋体"/>
                <w:kern w:val="0"/>
              </w:rPr>
              <w:t>机械与汽车工程系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宋体" w:cs="宋体"/>
                <w:kern w:val="0"/>
              </w:rPr>
              <w:t>电子科学与信息工程系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</w:t>
            </w:r>
            <w:r>
              <w:rPr>
                <w:rFonts w:hint="eastAsia" w:ascii="宋体" w:hAnsi="宋体" w:cs="宋体"/>
                <w:kern w:val="0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宋体" w:cs="宋体"/>
                <w:kern w:val="0"/>
              </w:rPr>
              <w:t>外语系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建筑工程系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宋体" w:cs="宋体"/>
                <w:kern w:val="0"/>
              </w:rPr>
              <w:t>经济与管理学系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hAnsi="宋体" w:cs="宋体"/>
                <w:kern w:val="0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9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>
              <w:rPr>
                <w:rFonts w:ascii="宋体" w:cs="宋体"/>
                <w:b/>
                <w:bCs/>
                <w:kern w:val="0"/>
              </w:rPr>
              <w:t>7</w:t>
            </w:r>
          </w:p>
        </w:tc>
        <w:tc>
          <w:tcPr>
            <w:tcW w:w="38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艺术与传媒系</w:t>
            </w:r>
          </w:p>
        </w:tc>
        <w:tc>
          <w:tcPr>
            <w:tcW w:w="3095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ascii="宋体" w:cs="宋体"/>
                <w:kern w:val="0"/>
              </w:rPr>
              <w:t>97.73</w:t>
            </w:r>
            <w:r>
              <w:rPr>
                <w:rFonts w:hint="eastAsia" w:ascii="宋体" w:cs="宋体"/>
                <w:kern w:val="0"/>
              </w:rPr>
              <w:t>%</w:t>
            </w:r>
          </w:p>
        </w:tc>
      </w:tr>
    </w:tbl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hint="eastAsia" w:ascii="黑体" w:hAnsi="黑体" w:eastAsia="黑体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附件3</w:t>
      </w:r>
    </w:p>
    <w:p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sz w:val="44"/>
          <w:szCs w:val="44"/>
        </w:rPr>
        <w:t>校园卫生检查情况表</w:t>
      </w:r>
    </w:p>
    <w:tbl>
      <w:tblPr>
        <w:tblStyle w:val="4"/>
        <w:tblW w:w="104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1"/>
        <w:gridCol w:w="1412"/>
        <w:gridCol w:w="993"/>
        <w:gridCol w:w="4110"/>
        <w:gridCol w:w="303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2" w:hRule="atLeast"/>
          <w:jc w:val="center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年级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系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星期</w:t>
            </w:r>
          </w:p>
        </w:tc>
        <w:tc>
          <w:tcPr>
            <w:tcW w:w="41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卫生区域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</w:rPr>
              <w:t>检查情况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cs="Times New Roman"/>
                <w:color w:val="000000"/>
              </w:rPr>
              <w:t>2020级</w:t>
            </w: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电信系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694人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1.移动通信学院门前主干道及绿化带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2.移动通信学院与食堂、活动中心之间道路、停车场及绿化带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3.1号教学楼与停车场之间主干道及绿化带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4.4号教学楼前主干道及绿化带</w:t>
            </w:r>
          </w:p>
          <w:p>
            <w:pPr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5.图书馆前广场及四周主干道、绿化带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食堂后方停车场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艺传系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248人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1.西门至理工食堂主干道及绿化带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2.乒乓球、羽毛球场及绿化带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3.荷花池与乒乓球场之间主干道及绿化带</w:t>
            </w:r>
          </w:p>
          <w:p>
            <w:pPr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4.荷花池拱桥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文法系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194人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田径场及绿化带、篮球场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篮球场看台处有垃圾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经管系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183人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1.田径场与1栋公寓楼之间主干道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2.荷花池与7栋公寓楼之间主干道及绿化带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3.3栋与5栋公寓楼之间主干道</w:t>
            </w:r>
          </w:p>
          <w:p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4.7栋公寓楼与开水房之间主干道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外语系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172人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1.田径场与2栋公寓楼之间主干道及健身器材处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2.2-4栋至6-8栋公寓楼主干道及绿化带</w:t>
            </w:r>
          </w:p>
          <w:p>
            <w:pPr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3.4栋与6栋公寓楼公共区域及8栋后面公共区域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六栋、四栋前主干道有垃圾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机械系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167人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建工系</w:t>
            </w:r>
          </w:p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119人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1.活动中心与一教门前主干道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2.食堂后方、食堂与停车场之间道路及绿化带</w:t>
            </w:r>
          </w:p>
          <w:p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3.食堂与活动中心连廊及绿化带</w:t>
            </w: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星期二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星期三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星期四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星期五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8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</w:rPr>
              <w:t>星期六</w:t>
            </w:r>
          </w:p>
        </w:tc>
        <w:tc>
          <w:tcPr>
            <w:tcW w:w="41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卫生一切正常</w:t>
            </w:r>
          </w:p>
        </w:tc>
      </w:tr>
    </w:tbl>
    <w:p>
      <w:pPr>
        <w:widowControl/>
        <w:spacing w:line="360" w:lineRule="auto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24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25165721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2jJG+N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25165824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tmM3S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年10月28日印制</w:t>
      </w:r>
    </w:p>
    <w:p>
      <w:pPr>
        <w:wordWrap w:val="0"/>
        <w:spacing w:line="500" w:lineRule="exact"/>
        <w:ind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pgSz w:w="11906" w:h="16838"/>
      <w:pgMar w:top="1440" w:right="1797" w:bottom="1191" w:left="1797" w:header="851" w:footer="992" w:gutter="0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54"/>
    <w:rsid w:val="00586CDE"/>
    <w:rsid w:val="00884154"/>
    <w:rsid w:val="008F591B"/>
    <w:rsid w:val="1AC15E24"/>
    <w:rsid w:val="1ADF33FC"/>
    <w:rsid w:val="1BFD03A7"/>
    <w:rsid w:val="24135631"/>
    <w:rsid w:val="2F780580"/>
    <w:rsid w:val="2F9C4EE8"/>
    <w:rsid w:val="2FC95ED1"/>
    <w:rsid w:val="31CE21E5"/>
    <w:rsid w:val="3E8E5682"/>
    <w:rsid w:val="449D5AC4"/>
    <w:rsid w:val="467D654D"/>
    <w:rsid w:val="4788398E"/>
    <w:rsid w:val="6D9B76D7"/>
    <w:rsid w:val="6EA45A7E"/>
    <w:rsid w:val="706E53B3"/>
    <w:rsid w:val="755A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439</Words>
  <Characters>2506</Characters>
  <Lines>20</Lines>
  <Paragraphs>5</Paragraphs>
  <TotalTime>1</TotalTime>
  <ScaleCrop>false</ScaleCrop>
  <LinksUpToDate>false</LinksUpToDate>
  <CharactersWithSpaces>2940</CharactersWithSpaces>
  <Application>WPS Office_11.1.0.10011_F1E327BC-269C-435d-A152-05C5408002CA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2020-10-04T14:33:00Z</dcterms:created>
  <dc:creator>王 天赐</dc:creator>
  <cp:lastModifiedBy>Wuawll&amp;念</cp:lastModifiedBy>
  <cp:lastPrinted>2020-10-05T08:10:00Z</cp:lastPrinted>
  <dcterms:modified xsi:type="dcterms:W3CDTF">2020-10-28T06:34:13Z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2052-11.1.0.10011</vt:lpwstr>
  </property>
</Properties>
</file>