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〕21号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关于我院第十一周各系上课出勤检查情况的通报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5月3日至5月6日，院学生会</w:t>
      </w:r>
      <w:r>
        <w:rPr>
          <w:rFonts w:hint="eastAsia" w:ascii="宋体" w:hAnsi="宋体"/>
          <w:color w:val="000000"/>
          <w:sz w:val="28"/>
          <w:szCs w:val="28"/>
        </w:rPr>
        <w:t>体育部对</w:t>
      </w:r>
      <w:r>
        <w:rPr>
          <w:rFonts w:ascii="宋体" w:hAnsi="宋体"/>
          <w:color w:val="000000"/>
          <w:sz w:val="28"/>
          <w:szCs w:val="28"/>
        </w:rPr>
        <w:t>15</w:t>
      </w:r>
      <w:r>
        <w:rPr>
          <w:rFonts w:hint="eastAsia" w:ascii="宋体" w:hAnsi="宋体"/>
          <w:color w:val="000000"/>
          <w:sz w:val="28"/>
          <w:szCs w:val="28"/>
        </w:rPr>
        <w:t>级学生早操出勤情况做了检查，平均出勤率为</w:t>
      </w:r>
      <w:r>
        <w:rPr>
          <w:rFonts w:hint="eastAsia" w:ascii="宋体" w:hAnsi="宋体"/>
          <w:sz w:val="28"/>
          <w:szCs w:val="28"/>
        </w:rPr>
        <w:t>79%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学习部对各系15级的上课做了随机抽查，平均出勤率为87%。（各系各项检查具体情况见附表）。</w:t>
      </w:r>
    </w:p>
    <w:p>
      <w:pPr>
        <w:widowControl/>
        <w:spacing w:before="90" w:beforeLines="28" w:beforeAutospacing="0" w:line="240" w:lineRule="auto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spacing w:before="90" w:beforeLines="28" w:beforeAutospacing="0" w:afterAutospacing="0" w:line="240" w:lineRule="auto"/>
        <w:ind w:firstLine="3920" w:firstLineChars="1400"/>
        <w:rPr>
          <w:rFonts w:hint="eastAsia" w:ascii="宋体" w:hAnsi="宋体" w:cs="宋体"/>
          <w:bCs/>
          <w:kern w:val="0"/>
          <w:sz w:val="28"/>
          <w:szCs w:val="28"/>
        </w:rPr>
      </w:pPr>
    </w:p>
    <w:p>
      <w:pPr>
        <w:spacing w:before="90" w:beforeLines="28" w:beforeAutospacing="0" w:line="240" w:lineRule="auto"/>
        <w:ind w:firstLine="3920" w:firstLineChars="1400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ind w:left="336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二〇一六年五月九日</w:t>
      </w:r>
    </w:p>
    <w:p>
      <w:pPr>
        <w:spacing w:line="240" w:lineRule="auto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  </w:t>
      </w:r>
    </w:p>
    <w:p>
      <w:pPr>
        <w:spacing w:line="240" w:lineRule="auto"/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    二〇一六年五月九日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tbl>
      <w:tblPr>
        <w:tblStyle w:val="6"/>
        <w:tblW w:w="90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874"/>
        <w:gridCol w:w="907"/>
        <w:gridCol w:w="900"/>
        <w:gridCol w:w="1015"/>
        <w:gridCol w:w="1045"/>
        <w:gridCol w:w="992"/>
        <w:gridCol w:w="949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58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pict>
                <v:group id="_x0000_s1026" o:spid="_x0000_s1026" o:spt="203" style="position:absolute;left:0pt;margin-left:-9.3pt;margin-top:-0.5pt;height:53.5pt;width:69.45pt;z-index:251658240;mso-width-relative:page;mso-height-relative:page;" coordsize="1389,1070">
                  <o:lock v:ext="edit"/>
                  <v:line id="_x0000_s1027" o:spid="_x0000_s1027" o:spt="20" style="position:absolute;left:0;top:0;height:1070;width:1389;" o:preferrelative="t" coordsize="21600,21600">
                    <v:path arrowok="t"/>
                    <v:fill focussize="0,0"/>
                    <v:stroke weight="0.5pt" joinstyle="miter"/>
                    <v:imagedata o:title=""/>
                    <o:lock v:ext="edit"/>
                  </v:line>
                  <v:rect id="_x0000_s1028" o:spid="_x0000_s1028" o:spt="1" style="position:absolute;left:647;top:99;height:263;width:252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029" o:spid="_x0000_s1029" o:spt="1" style="position:absolute;left:973;top:351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030" o:spid="_x0000_s1030" o:spt="1" style="position:absolute;left:171;top:450;height:263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031" o:spid="_x0000_s1031" o:spt="1" style="position:absolute;left:503;top:706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星期三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星期四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</w:p>
        </w:tc>
        <w:tc>
          <w:tcPr>
            <w:tcW w:w="87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94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ind w:firstLine="105" w:firstLineChars="50"/>
              <w:jc w:val="center"/>
            </w:pPr>
            <w:r>
              <w:rPr>
                <w:rFonts w:hint="eastAsia"/>
              </w:rPr>
              <w:t>电子科学与信息工程系</w:t>
            </w:r>
          </w:p>
        </w:tc>
        <w:tc>
          <w:tcPr>
            <w:tcW w:w="874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 xml:space="preserve">2 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计科</w:t>
            </w:r>
            <w:r>
              <w:rPr>
                <w:rFonts w:ascii="宋体" w:hAnsi="宋体"/>
                <w:color w:val="000000"/>
                <w:szCs w:val="21"/>
              </w:rPr>
              <w:t>1511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计科</w:t>
            </w:r>
            <w:r>
              <w:rPr>
                <w:rFonts w:ascii="宋体" w:hAnsi="宋体"/>
                <w:color w:val="000000"/>
                <w:szCs w:val="21"/>
              </w:rPr>
              <w:t>1521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软件</w:t>
            </w:r>
            <w:r>
              <w:rPr>
                <w:rFonts w:ascii="宋体" w:hAnsi="宋体"/>
                <w:color w:val="000000"/>
                <w:szCs w:val="21"/>
              </w:rPr>
              <w:t>1511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100</w:t>
            </w:r>
            <w:r>
              <w:rPr>
                <w:rFonts w:hint="eastAsia" w:ascii="宋体" w:hAnsi="宋体"/>
                <w:color w:val="000000"/>
                <w:szCs w:val="21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Cs w:val="21"/>
              </w:rPr>
              <w:t>应英</w:t>
            </w:r>
            <w:r>
              <w:rPr>
                <w:rFonts w:ascii="宋体" w:hAnsi="宋体"/>
                <w:color w:val="000000"/>
                <w:szCs w:val="21"/>
              </w:rPr>
              <w:t>1521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75%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Cs w:val="21"/>
              </w:rPr>
              <w:t>英语</w:t>
            </w:r>
            <w:r>
              <w:rPr>
                <w:rFonts w:ascii="宋体" w:hAnsi="宋体"/>
                <w:color w:val="000000"/>
                <w:szCs w:val="21"/>
              </w:rPr>
              <w:t>1512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100%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74%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英语</w:t>
            </w:r>
            <w:r>
              <w:rPr>
                <w:rFonts w:ascii="宋体" w:hAnsi="宋体"/>
                <w:color w:val="000000"/>
                <w:szCs w:val="21"/>
              </w:rPr>
              <w:t>1512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88</w:t>
            </w:r>
            <w:r>
              <w:rPr>
                <w:rFonts w:hint="eastAsia" w:ascii="宋体" w:hAnsi="宋体"/>
                <w:color w:val="000000"/>
                <w:szCs w:val="21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</w:rPr>
              <w:t>经济与管理学系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国贸</w:t>
            </w:r>
            <w:r>
              <w:rPr>
                <w:rFonts w:ascii="宋体" w:hAnsi="宋体"/>
                <w:szCs w:val="21"/>
              </w:rPr>
              <w:t>1512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76%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投资</w:t>
            </w:r>
            <w:r>
              <w:rPr>
                <w:rFonts w:ascii="宋体" w:hAnsi="宋体"/>
                <w:szCs w:val="21"/>
              </w:rPr>
              <w:t>1512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95%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91%</w:t>
            </w:r>
          </w:p>
        </w:tc>
        <w:tc>
          <w:tcPr>
            <w:tcW w:w="9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国贸</w:t>
            </w:r>
            <w:r>
              <w:rPr>
                <w:rFonts w:ascii="宋体" w:hAnsi="宋体"/>
                <w:szCs w:val="21"/>
              </w:rPr>
              <w:t>1512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70</w:t>
            </w:r>
            <w:r>
              <w:rPr>
                <w:rFonts w:hint="eastAsia" w:ascii="宋体" w:hAnsi="宋体"/>
                <w:szCs w:val="21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</w:rPr>
              <w:t>机械与汽车工程系</w:t>
            </w:r>
          </w:p>
        </w:tc>
        <w:tc>
          <w:tcPr>
            <w:tcW w:w="87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机制</w:t>
            </w:r>
            <w:r>
              <w:rPr>
                <w:rFonts w:ascii="宋体" w:hAnsi="宋体"/>
                <w:color w:val="000000"/>
                <w:szCs w:val="21"/>
              </w:rPr>
              <w:t>1511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82%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hint="eastAsia" w:ascii="宋体" w:hAnsi="宋体"/>
                <w:color w:val="000000"/>
                <w:szCs w:val="21"/>
              </w:rPr>
              <w:t>节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机制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1511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98%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74%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机制</w:t>
            </w:r>
            <w:r>
              <w:rPr>
                <w:rFonts w:ascii="宋体" w:hAnsi="宋体"/>
                <w:szCs w:val="21"/>
              </w:rPr>
              <w:t>1511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78</w:t>
            </w:r>
            <w:r>
              <w:rPr>
                <w:rFonts w:hint="eastAsia" w:ascii="宋体" w:hAnsi="宋体"/>
                <w:szCs w:val="21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</w:rPr>
              <w:t>建筑工程系</w:t>
            </w:r>
          </w:p>
        </w:tc>
        <w:tc>
          <w:tcPr>
            <w:tcW w:w="87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土木</w:t>
            </w:r>
            <w:r>
              <w:rPr>
                <w:rFonts w:ascii="宋体" w:hAnsi="宋体"/>
                <w:szCs w:val="21"/>
              </w:rPr>
              <w:t xml:space="preserve">   1511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70%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土木</w:t>
            </w:r>
            <w:r>
              <w:rPr>
                <w:rFonts w:ascii="宋体" w:hAnsi="宋体"/>
                <w:szCs w:val="21"/>
              </w:rPr>
              <w:t xml:space="preserve">   1512</w:t>
            </w:r>
            <w:r>
              <w:rPr>
                <w:rFonts w:hint="eastAsia" w:ascii="宋体" w:hAnsi="宋体"/>
                <w:szCs w:val="21"/>
              </w:rPr>
              <w:t xml:space="preserve"> 工程</w:t>
            </w:r>
            <w:r>
              <w:rPr>
                <w:rFonts w:ascii="宋体" w:hAnsi="宋体"/>
                <w:szCs w:val="21"/>
              </w:rPr>
              <w:t>1511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98%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88%</w:t>
            </w:r>
          </w:p>
        </w:tc>
        <w:tc>
          <w:tcPr>
            <w:tcW w:w="9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土木</w:t>
            </w:r>
            <w:r>
              <w:rPr>
                <w:rFonts w:ascii="宋体" w:hAnsi="宋体"/>
                <w:szCs w:val="21"/>
              </w:rPr>
              <w:t>1512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86</w:t>
            </w:r>
            <w:r>
              <w:rPr>
                <w:rFonts w:hint="eastAsia" w:ascii="宋体" w:hAnsi="宋体"/>
                <w:szCs w:val="21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3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环艺</w:t>
            </w:r>
            <w:r>
              <w:rPr>
                <w:rFonts w:ascii="宋体" w:hAnsi="宋体"/>
                <w:szCs w:val="21"/>
              </w:rPr>
              <w:t>1511</w:t>
            </w:r>
            <w:r>
              <w:rPr>
                <w:rFonts w:hint="eastAsia" w:ascii="宋体" w:hAnsi="宋体"/>
                <w:szCs w:val="21"/>
              </w:rPr>
              <w:t xml:space="preserve"> 环艺</w:t>
            </w:r>
            <w:r>
              <w:rPr>
                <w:rFonts w:ascii="宋体" w:hAnsi="宋体"/>
                <w:szCs w:val="21"/>
              </w:rPr>
              <w:t xml:space="preserve">   1512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65%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环艺</w:t>
            </w:r>
            <w:r>
              <w:rPr>
                <w:rFonts w:ascii="宋体" w:hAnsi="宋体"/>
                <w:szCs w:val="21"/>
              </w:rPr>
              <w:t>1512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95%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1、2节 大抽查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92%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节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法学</w:t>
            </w:r>
            <w:r>
              <w:rPr>
                <w:rFonts w:ascii="宋体" w:hAnsi="宋体"/>
                <w:szCs w:val="21"/>
              </w:rPr>
              <w:t>1511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93%</w:t>
            </w:r>
          </w:p>
        </w:tc>
      </w:tr>
    </w:tbl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Y="313"/>
        <w:tblW w:w="8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2679"/>
        <w:gridCol w:w="3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</w:pPr>
            <w:r>
              <w:rPr>
                <w:rFonts w:hint="eastAsia"/>
              </w:rPr>
              <w:t>排名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</w:pPr>
            <w:r>
              <w:rPr>
                <w:rFonts w:hint="eastAsia"/>
              </w:rPr>
              <w:t>系别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</w:pPr>
            <w:r>
              <w:rPr>
                <w:rFonts w:hint="eastAsia"/>
              </w:rPr>
              <w:t>百分比（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电子科学与信息工程系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</w:rPr>
              <w:t>建筑工程系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/>
              </w:rPr>
              <w:t>人文艺术系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</w:rPr>
              <w:t>外语系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80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经济与管理学系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2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机械与汽车工程系</w:t>
            </w:r>
          </w:p>
        </w:tc>
        <w:tc>
          <w:tcPr>
            <w:tcW w:w="3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83%</w:t>
            </w:r>
          </w:p>
        </w:tc>
      </w:tr>
    </w:tbl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备注：</w:t>
      </w:r>
      <w:r>
        <w:rPr>
          <w:rFonts w:hint="eastAsia" w:ascii="宋体" w:hAnsi="宋体" w:cs="宋体"/>
          <w:b/>
          <w:kern w:val="0"/>
          <w:sz w:val="28"/>
          <w:szCs w:val="28"/>
        </w:rPr>
        <w:t>星期四大抽查是各个系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pacing w:line="24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Style w:val="6"/>
        <w:tblpPr w:leftFromText="180" w:rightFromText="180" w:topFromText="100" w:bottomFromText="100" w:vertAnchor="text" w:horzAnchor="margin" w:tblpY="31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729"/>
        <w:gridCol w:w="1559"/>
        <w:gridCol w:w="1478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06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272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888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835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672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618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380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292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636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456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17" w:hRule="atLeast"/>
        </w:trPr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1464</w:t>
            </w:r>
          </w:p>
        </w:tc>
        <w:tc>
          <w:tcPr>
            <w:tcW w:w="14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1019</w:t>
            </w:r>
          </w:p>
        </w:tc>
        <w:tc>
          <w:tcPr>
            <w:tcW w:w="168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1304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856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66%</w:t>
            </w:r>
          </w:p>
        </w:tc>
      </w:tr>
    </w:tbl>
    <w:p>
      <w:pPr>
        <w:spacing w:line="240" w:lineRule="atLeast"/>
        <w:ind w:right="560"/>
        <w:rPr>
          <w:b/>
          <w:szCs w:val="21"/>
          <w:u w:val="single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学字〔2016〕22号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关于我院第十一周各系寝室卫生检查情况的通报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5月3日和5月5日院学生会对各系寝室卫生做了随机抽查，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15</w:t>
      </w:r>
      <w:r>
        <w:rPr>
          <w:rFonts w:hint="eastAsia" w:ascii="宋体" w:hAnsi="宋体" w:cs="宋体"/>
          <w:kern w:val="0"/>
          <w:sz w:val="28"/>
          <w:szCs w:val="28"/>
        </w:rPr>
        <w:t>级寝室卫生检查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的合格率为99%。对各系15级校园卫生区情况做了随机抽查，具体情况及结果分别见（附表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附表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3）。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ind w:left="378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二〇一六年五月九日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    二〇一六年五月九日印制</w:t>
      </w:r>
    </w:p>
    <w:p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Style w:val="6"/>
        <w:tblW w:w="10393" w:type="dxa"/>
        <w:tblInd w:w="-8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993"/>
        <w:gridCol w:w="807"/>
        <w:gridCol w:w="1320"/>
        <w:gridCol w:w="992"/>
        <w:gridCol w:w="734"/>
        <w:gridCol w:w="963"/>
        <w:gridCol w:w="1421"/>
        <w:gridCol w:w="1033"/>
        <w:gridCol w:w="826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21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年级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53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4243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21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系部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  寝室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寝室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  寝室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5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320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6#123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131,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134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2#416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423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>6#123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127(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备注</w:t>
            </w:r>
            <w:r>
              <w:rPr>
                <w:rFonts w:ascii="宋体" w:hAnsi="宋体" w:cs="宋体"/>
                <w:color w:val="000000"/>
                <w:sz w:val="22"/>
              </w:rPr>
              <w:t>:423寝室</w:t>
            </w:r>
            <w:r>
              <w:rPr>
                <w:rFonts w:hint="eastAsia" w:ascii="宋体" w:hAnsi="宋体" w:cs="宋体"/>
                <w:color w:val="000000"/>
                <w:sz w:val="22"/>
              </w:rPr>
              <w:t>有仓鼠）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5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6#322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329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330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331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332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6#321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92%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2#601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609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611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612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5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3#417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520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（备注：</w:t>
            </w:r>
            <w:r>
              <w:rPr>
                <w:rFonts w:ascii="宋体" w:hAnsi="宋体" w:cs="宋体"/>
                <w:color w:val="000000"/>
                <w:sz w:val="22"/>
              </w:rPr>
              <w:t>418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室内有猫狗）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3#505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506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51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4  </w:t>
            </w:r>
            <w:r>
              <w:rPr>
                <w:rFonts w:ascii="宋体" w:hAnsi="宋体" w:cs="宋体"/>
                <w:color w:val="000000"/>
                <w:sz w:val="22"/>
              </w:rPr>
              <w:t>2#414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415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3#509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92%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00" w:hRule="atLeast"/>
        </w:trPr>
        <w:tc>
          <w:tcPr>
            <w:tcW w:w="5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6#202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211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212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213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（备注：</w:t>
            </w:r>
            <w:r>
              <w:rPr>
                <w:rFonts w:ascii="宋体" w:hAnsi="宋体" w:cs="宋体"/>
                <w:color w:val="000000"/>
                <w:sz w:val="22"/>
              </w:rPr>
              <w:t>209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拒查）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2#424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427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>6#301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308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52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人文艺术系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8#119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124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129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130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4243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备注：中午大一学生去练习大合唱，寝室无人。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52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外语系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2#404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2#401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405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406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1#308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309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310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407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408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409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411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412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413</w:t>
            </w:r>
            <w:r>
              <w:rPr>
                <w:rFonts w:hint="eastAsia" w:ascii="宋体" w:hAnsi="宋体" w:cs="宋体"/>
                <w:color w:val="000000"/>
                <w:sz w:val="22"/>
              </w:rPr>
              <w:t>、</w:t>
            </w:r>
            <w:r>
              <w:rPr>
                <w:rFonts w:ascii="宋体" w:hAnsi="宋体" w:cs="宋体"/>
                <w:color w:val="000000"/>
                <w:sz w:val="22"/>
              </w:rPr>
              <w:t>431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100%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56" w:afterLines="50" w:line="360" w:lineRule="auto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6"/>
        <w:tblpPr w:leftFromText="180" w:rightFromText="180" w:topFromText="100" w:bottomFromText="100" w:vertAnchor="text" w:horzAnchor="page" w:tblpX="1875" w:tblpY="186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3088"/>
        <w:gridCol w:w="3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系别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百分比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人文艺术系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346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96%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kern w:val="0"/>
          <w:sz w:val="30"/>
          <w:szCs w:val="30"/>
        </w:rPr>
      </w:pP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color w:val="000000"/>
          <w:kern w:val="0"/>
          <w:sz w:val="30"/>
          <w:szCs w:val="30"/>
          <w:u w:val="single"/>
        </w:rPr>
        <w:t>3</w:t>
      </w: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：校园卫生检查情况表</w:t>
      </w:r>
    </w:p>
    <w:tbl>
      <w:tblPr>
        <w:tblStyle w:val="6"/>
        <w:tblW w:w="86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98"/>
        <w:gridCol w:w="1127"/>
        <w:gridCol w:w="1524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533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89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系部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星期</w:t>
            </w:r>
          </w:p>
        </w:tc>
        <w:tc>
          <w:tcPr>
            <w:tcW w:w="609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检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查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项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15    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电子科学与信息工程系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田径场、草坪、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篮球场及绿化带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田径场旁有垃圾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草坪有白色垃圾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篮球场上有些许垃圾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经济与管理学系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西门国道处至食堂（一条直路）、拱桥及荷花池周边、羽毛球场、兵乓球场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路面有些许垃圾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路面有大量垃圾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机械与汽车工程系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活动中心、一教、食堂外围道路、花坛及停车场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水沟里有白色垃圾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水沟里有大量树叶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路面有白色垃圾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建筑工程系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图书馆、四教外围道路及绿化带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绿化带有些许垃圾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水沟里有些许垃圾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人文艺术系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全部学生宿舍外围道路及绿化带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水沟里有垃圾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学校正门至图书馆草坪（包含草坪）、侧路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clear" w:color="FFFFFF" w:fill="D9D9D9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路上有些许垃圾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3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水沟里有白色垃圾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路面有一点垃圾</w:t>
            </w:r>
          </w:p>
        </w:tc>
      </w:tr>
    </w:tbl>
    <w:p>
      <w:pPr>
        <w:rPr>
          <w:rFonts w:ascii="宋体" w:cs="宋体"/>
          <w:b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0C5B"/>
    <w:rsid w:val="00021D22"/>
    <w:rsid w:val="0008577A"/>
    <w:rsid w:val="00181A2B"/>
    <w:rsid w:val="0018299F"/>
    <w:rsid w:val="001C0711"/>
    <w:rsid w:val="002139E4"/>
    <w:rsid w:val="00227C07"/>
    <w:rsid w:val="002C238F"/>
    <w:rsid w:val="002D1C58"/>
    <w:rsid w:val="00310F17"/>
    <w:rsid w:val="00334EEC"/>
    <w:rsid w:val="00347CA2"/>
    <w:rsid w:val="003561B4"/>
    <w:rsid w:val="003A2290"/>
    <w:rsid w:val="00404229"/>
    <w:rsid w:val="004E7F1D"/>
    <w:rsid w:val="00575052"/>
    <w:rsid w:val="005A2535"/>
    <w:rsid w:val="005A7567"/>
    <w:rsid w:val="005B454C"/>
    <w:rsid w:val="005D068F"/>
    <w:rsid w:val="005D4D0E"/>
    <w:rsid w:val="00665C10"/>
    <w:rsid w:val="006676EE"/>
    <w:rsid w:val="006A2D75"/>
    <w:rsid w:val="006C69AF"/>
    <w:rsid w:val="007275E6"/>
    <w:rsid w:val="00771139"/>
    <w:rsid w:val="007B42DC"/>
    <w:rsid w:val="007F4484"/>
    <w:rsid w:val="00800A1E"/>
    <w:rsid w:val="008549C0"/>
    <w:rsid w:val="00870A44"/>
    <w:rsid w:val="00876D56"/>
    <w:rsid w:val="00882D55"/>
    <w:rsid w:val="00890121"/>
    <w:rsid w:val="00890A5C"/>
    <w:rsid w:val="008B4139"/>
    <w:rsid w:val="008F1DFB"/>
    <w:rsid w:val="00901AF0"/>
    <w:rsid w:val="00934D83"/>
    <w:rsid w:val="00960C5B"/>
    <w:rsid w:val="009619F6"/>
    <w:rsid w:val="00967B18"/>
    <w:rsid w:val="00972115"/>
    <w:rsid w:val="009B6E7F"/>
    <w:rsid w:val="009E15C7"/>
    <w:rsid w:val="009E72AD"/>
    <w:rsid w:val="009E7675"/>
    <w:rsid w:val="00A65B87"/>
    <w:rsid w:val="00A91F88"/>
    <w:rsid w:val="00AB2070"/>
    <w:rsid w:val="00AD73E1"/>
    <w:rsid w:val="00AE7820"/>
    <w:rsid w:val="00B04036"/>
    <w:rsid w:val="00B17B55"/>
    <w:rsid w:val="00B516CB"/>
    <w:rsid w:val="00B51A4B"/>
    <w:rsid w:val="00B552A3"/>
    <w:rsid w:val="00B71ECC"/>
    <w:rsid w:val="00BC4713"/>
    <w:rsid w:val="00C43742"/>
    <w:rsid w:val="00D05F23"/>
    <w:rsid w:val="00D66400"/>
    <w:rsid w:val="00D77E76"/>
    <w:rsid w:val="00DD041B"/>
    <w:rsid w:val="00DD2143"/>
    <w:rsid w:val="00DE24D1"/>
    <w:rsid w:val="00E25EF7"/>
    <w:rsid w:val="00E61603"/>
    <w:rsid w:val="00E61902"/>
    <w:rsid w:val="00E73B30"/>
    <w:rsid w:val="00EA5633"/>
    <w:rsid w:val="00EB377D"/>
    <w:rsid w:val="00ED016E"/>
    <w:rsid w:val="00EE0817"/>
    <w:rsid w:val="00EF4237"/>
    <w:rsid w:val="00EF516F"/>
    <w:rsid w:val="00F04B53"/>
    <w:rsid w:val="00F46226"/>
    <w:rsid w:val="00F6330D"/>
    <w:rsid w:val="00F65826"/>
    <w:rsid w:val="00F83991"/>
    <w:rsid w:val="00FA6AEF"/>
    <w:rsid w:val="01FB11D1"/>
    <w:rsid w:val="028C5420"/>
    <w:rsid w:val="02A815EB"/>
    <w:rsid w:val="034B6875"/>
    <w:rsid w:val="036E5B30"/>
    <w:rsid w:val="03DA3E21"/>
    <w:rsid w:val="05344197"/>
    <w:rsid w:val="05F704F8"/>
    <w:rsid w:val="065566E3"/>
    <w:rsid w:val="06D72706"/>
    <w:rsid w:val="06D73BE6"/>
    <w:rsid w:val="06E23E81"/>
    <w:rsid w:val="08083BE2"/>
    <w:rsid w:val="09D32F2C"/>
    <w:rsid w:val="0AA04BFE"/>
    <w:rsid w:val="0BB924A0"/>
    <w:rsid w:val="0CAB0CFB"/>
    <w:rsid w:val="0D135985"/>
    <w:rsid w:val="0E3C75E8"/>
    <w:rsid w:val="11F62C07"/>
    <w:rsid w:val="123D5579"/>
    <w:rsid w:val="12B71D1A"/>
    <w:rsid w:val="13CF028E"/>
    <w:rsid w:val="140F2732"/>
    <w:rsid w:val="1A097EC0"/>
    <w:rsid w:val="1A3A3FD6"/>
    <w:rsid w:val="1AA53A0F"/>
    <w:rsid w:val="1B0B1E6A"/>
    <w:rsid w:val="1BEC6F8C"/>
    <w:rsid w:val="1C59252B"/>
    <w:rsid w:val="1CF30D91"/>
    <w:rsid w:val="1DD65800"/>
    <w:rsid w:val="1E8F4FAF"/>
    <w:rsid w:val="1E993340"/>
    <w:rsid w:val="20CE32DF"/>
    <w:rsid w:val="210B2D28"/>
    <w:rsid w:val="252F5931"/>
    <w:rsid w:val="255713FB"/>
    <w:rsid w:val="255A6C57"/>
    <w:rsid w:val="26D10A74"/>
    <w:rsid w:val="26F975FC"/>
    <w:rsid w:val="270B5D37"/>
    <w:rsid w:val="27BE3FC5"/>
    <w:rsid w:val="297A6ECA"/>
    <w:rsid w:val="2DDF740A"/>
    <w:rsid w:val="2E806FB5"/>
    <w:rsid w:val="32E24B59"/>
    <w:rsid w:val="343858AB"/>
    <w:rsid w:val="35F40295"/>
    <w:rsid w:val="3605075E"/>
    <w:rsid w:val="381C789A"/>
    <w:rsid w:val="38ED4C00"/>
    <w:rsid w:val="39D26F6B"/>
    <w:rsid w:val="3B8A40BE"/>
    <w:rsid w:val="3C523A45"/>
    <w:rsid w:val="3EE3647B"/>
    <w:rsid w:val="41EA08B5"/>
    <w:rsid w:val="42752A18"/>
    <w:rsid w:val="434E4A46"/>
    <w:rsid w:val="434F017C"/>
    <w:rsid w:val="44D16FF4"/>
    <w:rsid w:val="45200E43"/>
    <w:rsid w:val="46F6477A"/>
    <w:rsid w:val="47997807"/>
    <w:rsid w:val="497C6FEC"/>
    <w:rsid w:val="49AC5F6D"/>
    <w:rsid w:val="4A3C3CC1"/>
    <w:rsid w:val="4C5C0003"/>
    <w:rsid w:val="4CC90DD8"/>
    <w:rsid w:val="4D0C0B68"/>
    <w:rsid w:val="4D7C3730"/>
    <w:rsid w:val="4DFF601C"/>
    <w:rsid w:val="4F5F1347"/>
    <w:rsid w:val="551A12F9"/>
    <w:rsid w:val="56D27CA8"/>
    <w:rsid w:val="57C00B06"/>
    <w:rsid w:val="58CB22BD"/>
    <w:rsid w:val="5ACF2987"/>
    <w:rsid w:val="5E127261"/>
    <w:rsid w:val="5EA03BFC"/>
    <w:rsid w:val="5F0B518C"/>
    <w:rsid w:val="5F436C88"/>
    <w:rsid w:val="631C6D2A"/>
    <w:rsid w:val="6341411A"/>
    <w:rsid w:val="637661FB"/>
    <w:rsid w:val="6378237C"/>
    <w:rsid w:val="64C92268"/>
    <w:rsid w:val="65C91E0B"/>
    <w:rsid w:val="6729654F"/>
    <w:rsid w:val="6838670D"/>
    <w:rsid w:val="6967137D"/>
    <w:rsid w:val="69B018D4"/>
    <w:rsid w:val="6A3C0E16"/>
    <w:rsid w:val="6CD36AC3"/>
    <w:rsid w:val="6DF21471"/>
    <w:rsid w:val="6E31275F"/>
    <w:rsid w:val="6E9B2B83"/>
    <w:rsid w:val="6F9B6F50"/>
    <w:rsid w:val="723B6F11"/>
    <w:rsid w:val="72B80445"/>
    <w:rsid w:val="75167F81"/>
    <w:rsid w:val="7553387A"/>
    <w:rsid w:val="7575613C"/>
    <w:rsid w:val="75C4280E"/>
    <w:rsid w:val="77D62E66"/>
    <w:rsid w:val="79144F31"/>
    <w:rsid w:val="7EB96DF7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99"/>
    <w:pPr>
      <w:ind w:left="100" w:leftChars="2500"/>
    </w:p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脚 Char"/>
    <w:basedOn w:val="5"/>
    <w:link w:val="3"/>
    <w:locked/>
    <w:uiPriority w:val="99"/>
    <w:rPr>
      <w:rFonts w:cs="Times New Roman"/>
      <w:sz w:val="18"/>
    </w:rPr>
  </w:style>
  <w:style w:type="character" w:customStyle="1" w:styleId="9">
    <w:name w:val="页眉 Char"/>
    <w:basedOn w:val="5"/>
    <w:link w:val="4"/>
    <w:qFormat/>
    <w:locked/>
    <w:uiPriority w:val="99"/>
    <w:rPr>
      <w:rFonts w:cs="Times New Roman"/>
      <w:sz w:val="18"/>
    </w:rPr>
  </w:style>
  <w:style w:type="paragraph" w:customStyle="1" w:styleId="10">
    <w:name w:val="List Paragraph1"/>
    <w:basedOn w:val="1"/>
    <w:uiPriority w:val="99"/>
    <w:pPr>
      <w:ind w:firstLine="420" w:firstLineChars="200"/>
    </w:pPr>
  </w:style>
  <w:style w:type="character" w:customStyle="1" w:styleId="11">
    <w:name w:val="日期 Char"/>
    <w:basedOn w:val="5"/>
    <w:link w:val="2"/>
    <w:semiHidden/>
    <w:locked/>
    <w:uiPriority w:val="99"/>
    <w:rPr>
      <w:rFonts w:cs="Times New Roman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465</Words>
  <Characters>2654</Characters>
  <Lines>22</Lines>
  <Paragraphs>6</Paragraphs>
  <TotalTime>0</TotalTime>
  <ScaleCrop>false</ScaleCrop>
  <LinksUpToDate>false</LinksUpToDate>
  <CharactersWithSpaces>3113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2016-05-07T14:37:00Z</dcterms:created>
  <dc:creator>z40</dc:creator>
  <cp:lastModifiedBy>Administrator</cp:lastModifiedBy>
  <dcterms:modified xsi:type="dcterms:W3CDTF">2016-05-09T00:46:11Z</dcterms:modified>
  <dc:title>学字〔2015〕135号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